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880EC" w14:textId="717DBA0A" w:rsidR="30839A38" w:rsidRDefault="3B33A29F" w:rsidP="00DC080D">
      <w:pPr>
        <w:spacing w:beforeAutospacing="1" w:afterAutospacing="1" w:line="240" w:lineRule="auto"/>
        <w:jc w:val="center"/>
        <w:outlineLvl w:val="1"/>
        <w:rPr>
          <w:rFonts w:asciiTheme="minorHAnsi" w:eastAsia="Times New Roman" w:hAnsiTheme="minorHAnsi"/>
          <w:b/>
          <w:bCs/>
          <w:sz w:val="28"/>
          <w:szCs w:val="28"/>
          <w:lang w:val="el-GR"/>
        </w:rPr>
      </w:pPr>
      <w:r w:rsidRPr="297A9D17">
        <w:rPr>
          <w:rFonts w:asciiTheme="minorHAnsi" w:eastAsia="Times New Roman" w:hAnsiTheme="minorHAnsi"/>
          <w:b/>
          <w:bCs/>
          <w:sz w:val="28"/>
          <w:szCs w:val="28"/>
          <w:lang w:val="el-GR"/>
        </w:rPr>
        <w:t xml:space="preserve">Διαχείριση </w:t>
      </w:r>
      <w:r w:rsidRPr="6CC14669">
        <w:rPr>
          <w:rFonts w:asciiTheme="minorHAnsi" w:eastAsia="Times New Roman" w:hAnsiTheme="minorHAnsi"/>
          <w:b/>
          <w:bCs/>
          <w:sz w:val="28"/>
          <w:szCs w:val="28"/>
          <w:lang w:val="el-GR"/>
        </w:rPr>
        <w:t xml:space="preserve">αποθέματος </w:t>
      </w:r>
      <w:r w:rsidR="00866A2C">
        <w:rPr>
          <w:rFonts w:asciiTheme="minorHAnsi" w:eastAsia="Times New Roman" w:hAnsiTheme="minorHAnsi"/>
          <w:b/>
          <w:bCs/>
          <w:sz w:val="28"/>
          <w:szCs w:val="28"/>
          <w:lang w:val="el-GR"/>
        </w:rPr>
        <w:t>φ</w:t>
      </w:r>
      <w:r w:rsidRPr="08902C25">
        <w:rPr>
          <w:rFonts w:asciiTheme="minorHAnsi" w:eastAsia="Times New Roman" w:hAnsiTheme="minorHAnsi"/>
          <w:b/>
          <w:bCs/>
          <w:sz w:val="28"/>
          <w:szCs w:val="28"/>
          <w:lang w:val="el-GR"/>
        </w:rPr>
        <w:t>αρμάκων</w:t>
      </w:r>
    </w:p>
    <w:p w14:paraId="6540DA43" w14:textId="77777777" w:rsidR="000E7086" w:rsidRPr="00F173B3" w:rsidRDefault="000E7086" w:rsidP="000E7086">
      <w:pPr>
        <w:spacing w:before="100" w:beforeAutospacing="1" w:after="100" w:afterAutospacing="1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i/>
          <w:iCs/>
          <w:color w:val="EE0000"/>
          <w:szCs w:val="20"/>
          <w:lang w:val="el-GR"/>
        </w:rPr>
      </w:pPr>
      <w:r w:rsidRPr="00F173B3">
        <w:rPr>
          <w:rFonts w:asciiTheme="minorHAnsi" w:eastAsia="Times New Roman" w:hAnsiTheme="minorHAnsi" w:cstheme="minorHAnsi"/>
          <w:b/>
          <w:bCs/>
          <w:i/>
          <w:iCs/>
          <w:color w:val="EE0000"/>
          <w:szCs w:val="20"/>
          <w:lang w:val="el-GR"/>
        </w:rPr>
        <w:t>(Σημειώνεται ότι η εν λόγω διαδικασία τελεί υπό επεξεργασία και ενδεχομένως να αναμορφωθεί)</w:t>
      </w:r>
    </w:p>
    <w:p w14:paraId="2FC2942D" w14:textId="77777777" w:rsidR="000E7086" w:rsidRDefault="000E7086" w:rsidP="00EE06DB">
      <w:pPr>
        <w:spacing w:before="100" w:beforeAutospacing="1" w:after="100" w:afterAutospacing="1" w:line="240" w:lineRule="auto"/>
        <w:jc w:val="left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</w:p>
    <w:p w14:paraId="20F8193D" w14:textId="59EB37A5" w:rsidR="00EE06DB" w:rsidRPr="00DF2ACE" w:rsidRDefault="00EE06DB" w:rsidP="00EE06DB">
      <w:pPr>
        <w:spacing w:before="100" w:beforeAutospacing="1" w:after="100" w:afterAutospacing="1" w:line="240" w:lineRule="auto"/>
        <w:jc w:val="left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1. Σκοπός</w:t>
      </w:r>
    </w:p>
    <w:p w14:paraId="68ECFAA5" w14:textId="42410392" w:rsidR="00EE06DB" w:rsidRPr="00EE06DB" w:rsidRDefault="00F94CCF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Το παρόν εγχειρίδιο για τις Πρότυπες Διαδικασίες Υλοποίησης</w:t>
      </w:r>
      <w:r w:rsidR="00EE06DB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="00EE06DB" w:rsidRPr="00EE06DB">
        <w:rPr>
          <w:rFonts w:asciiTheme="minorHAnsi" w:eastAsia="Times New Roman" w:hAnsiTheme="minorHAnsi" w:cstheme="minorHAnsi"/>
          <w:sz w:val="24"/>
          <w:szCs w:val="24"/>
        </w:rPr>
        <w:t>S</w:t>
      </w:r>
      <w:r>
        <w:rPr>
          <w:rFonts w:asciiTheme="minorHAnsi" w:eastAsia="Times New Roman" w:hAnsiTheme="minorHAnsi" w:cstheme="minorHAnsi"/>
          <w:sz w:val="24"/>
          <w:szCs w:val="24"/>
        </w:rPr>
        <w:t>tandard</w:t>
      </w:r>
      <w:r w:rsidRPr="00DF2ACE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="00EE06DB" w:rsidRPr="00EE06DB">
        <w:rPr>
          <w:rFonts w:asciiTheme="minorHAnsi" w:eastAsia="Times New Roman" w:hAnsiTheme="minorHAnsi" w:cstheme="minorHAnsi"/>
          <w:sz w:val="24"/>
          <w:szCs w:val="24"/>
        </w:rPr>
        <w:t>O</w:t>
      </w:r>
      <w:r>
        <w:rPr>
          <w:rFonts w:asciiTheme="minorHAnsi" w:eastAsia="Times New Roman" w:hAnsiTheme="minorHAnsi" w:cstheme="minorHAnsi"/>
          <w:sz w:val="24"/>
          <w:szCs w:val="24"/>
        </w:rPr>
        <w:t>perating</w:t>
      </w:r>
      <w:r w:rsidRPr="00DF2ACE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="00EE06DB" w:rsidRPr="00EE06DB">
        <w:rPr>
          <w:rFonts w:asciiTheme="minorHAnsi" w:eastAsia="Times New Roman" w:hAnsiTheme="minorHAnsi" w:cstheme="minorHAnsi"/>
          <w:sz w:val="24"/>
          <w:szCs w:val="24"/>
        </w:rPr>
        <w:t>P</w:t>
      </w:r>
      <w:r>
        <w:rPr>
          <w:rFonts w:asciiTheme="minorHAnsi" w:eastAsia="Times New Roman" w:hAnsiTheme="minorHAnsi" w:cstheme="minorHAnsi"/>
          <w:sz w:val="24"/>
          <w:szCs w:val="24"/>
        </w:rPr>
        <w:t>rocedures</w:t>
      </w:r>
      <w:r w:rsidRPr="00DF2ACE">
        <w:rPr>
          <w:rFonts w:asciiTheme="minorHAnsi" w:eastAsia="Times New Roman" w:hAnsiTheme="minorHAnsi" w:cstheme="minorHAnsi"/>
          <w:sz w:val="24"/>
          <w:szCs w:val="24"/>
          <w:lang w:val="el-GR"/>
        </w:rPr>
        <w:t>-</w:t>
      </w:r>
      <w:r>
        <w:rPr>
          <w:rFonts w:asciiTheme="minorHAnsi" w:eastAsia="Times New Roman" w:hAnsiTheme="minorHAnsi" w:cstheme="minorHAnsi"/>
          <w:sz w:val="24"/>
          <w:szCs w:val="24"/>
        </w:rPr>
        <w:t>SOPs</w:t>
      </w:r>
      <w:r w:rsidR="00EE06DB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καθορίζει τις διαδικασίες που διέπουν την παραλαβή, αποθήκευση, παρακολούθηση, τεκμηρίωση και διανομή φαρμάκων και ιατρικών αναλωσίμων. Στόχος </w:t>
      </w:r>
      <w:r>
        <w:rPr>
          <w:rFonts w:asciiTheme="minorHAnsi" w:eastAsia="Times New Roman" w:hAnsiTheme="minorHAnsi" w:cstheme="minorHAnsi"/>
          <w:sz w:val="24"/>
          <w:szCs w:val="24"/>
          <w:lang w:val="el-GR"/>
        </w:rPr>
        <w:t>του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="00EE06DB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είναι η διασφάλιση πλήρους ιχνηλασιμότητας των κινήσεων αποθέματος, η σαφής λογοδοσία του αρμόδιου προσωπικού, καθώς και η συμμόρφωση με τις επιχειρησιακές, ιατρικές και σχετικές με τους δωρητές απαιτήσεις.</w:t>
      </w:r>
    </w:p>
    <w:p w14:paraId="665882B3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2. Πεδίο Εφαρμογής</w:t>
      </w:r>
    </w:p>
    <w:p w14:paraId="6C9B0968" w14:textId="00A86AB6" w:rsidR="00EE06DB" w:rsidRPr="00EE06DB" w:rsidRDefault="00F94CCF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Το παρόν εγχειρίδιο </w:t>
      </w:r>
      <w:r w:rsidR="00EE06DB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εφαρμόζεται σε όλα τα φάρμακα και ιατρικά αναλώσιμα που </w:t>
      </w:r>
      <w:r>
        <w:rPr>
          <w:rFonts w:asciiTheme="minorHAnsi" w:eastAsia="Times New Roman" w:hAnsiTheme="minorHAnsi" w:cstheme="minorHAnsi"/>
          <w:sz w:val="24"/>
          <w:szCs w:val="24"/>
          <w:lang w:val="el-GR"/>
        </w:rPr>
        <w:t>αποθηκεύονται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="00EE06DB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εντός των καθορισμένων χώρων αποθήκευσης ή αποθηκών της δομής. Καλύπτει όλα τα στάδια διαχείρισης αποθέματος, από την παραλαβή έως και την τελική διάθεση.</w:t>
      </w:r>
    </w:p>
    <w:p w14:paraId="12C4C8B4" w14:textId="77777777" w:rsidR="00EE06DB" w:rsidRPr="00EE06DB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EE06DB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3. </w:t>
      </w:r>
      <w:proofErr w:type="spellStart"/>
      <w:r w:rsidRPr="00EE06DB">
        <w:rPr>
          <w:rFonts w:asciiTheme="minorHAnsi" w:eastAsia="Times New Roman" w:hAnsiTheme="minorHAnsi" w:cstheme="minorHAnsi"/>
          <w:b/>
          <w:bCs/>
          <w:sz w:val="28"/>
          <w:szCs w:val="28"/>
        </w:rPr>
        <w:t>Ρόλοι</w:t>
      </w:r>
      <w:proofErr w:type="spellEnd"/>
      <w:r w:rsidRPr="00EE06DB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 και </w:t>
      </w:r>
      <w:proofErr w:type="spellStart"/>
      <w:r w:rsidRPr="00EE06DB">
        <w:rPr>
          <w:rFonts w:asciiTheme="minorHAnsi" w:eastAsia="Times New Roman" w:hAnsiTheme="minorHAnsi" w:cstheme="minorHAnsi"/>
          <w:b/>
          <w:bCs/>
          <w:sz w:val="28"/>
          <w:szCs w:val="28"/>
        </w:rPr>
        <w:t>Αρμοδιότητες</w:t>
      </w:r>
      <w:proofErr w:type="spellEnd"/>
    </w:p>
    <w:p w14:paraId="225466DA" w14:textId="32333D6B" w:rsidR="00EE06DB" w:rsidRPr="00EE06DB" w:rsidRDefault="00EE06DB" w:rsidP="00DF2AC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Ο/Η</w:t>
      </w:r>
      <w:r w:rsidR="000E7086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Βοηθός Ιατρείου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ή το Ιατρικό Προσωπικό (Νοσηλευτής/Νοσηλεύτρια): Υπεύθυνος/η για την καθημερινή παρακολούθηση των επιπέδων αποθέματος, την ακριβή καταγραφή των κινήσεων αποθέματος και την έγκαιρη ενημέρωση όλων των σχετικών εγγράφων. </w:t>
      </w:r>
    </w:p>
    <w:p w14:paraId="1AFA7B49" w14:textId="167E3489" w:rsidR="00EE06DB" w:rsidRPr="00EE06DB" w:rsidRDefault="00EE06DB" w:rsidP="00DF2AC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Ο/Η </w:t>
      </w:r>
      <w:r w:rsidR="000E7086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Συντονιστής πεδίου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: Υπεύθυνος/η για τη συνολική εποπτεία, την επικύρωση των καταγραφών αποθέματος, τις διαδικασίες έγκρισης και τον έλεγχο πρόσβασης στους χώρους αποθήκευσης. </w:t>
      </w:r>
    </w:p>
    <w:p w14:paraId="16585AF1" w14:textId="489F7EE6" w:rsidR="00EE06DB" w:rsidRPr="00EE06DB" w:rsidRDefault="00EE06DB" w:rsidP="00DF2AC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Ο/Η Ορισμένος/η Αναπληρωτής/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τρια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(σε περίπτωση απουσίας του/της </w:t>
      </w:r>
      <w:r w:rsidR="00EB38EC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): Ορίζεται επίσημα για να αναλάβει τις αρμοδιότητες του/της </w:t>
      </w:r>
      <w:r w:rsidR="00EB38EC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, συμπεριλαμβανομένων των υποχρεώσεων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συνυπογραφής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και εποπτείας. </w:t>
      </w:r>
    </w:p>
    <w:p w14:paraId="56A58499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4. Αποθήκευση και Έλεγχος Πρόσβασης</w:t>
      </w:r>
    </w:p>
    <w:p w14:paraId="26DCD280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Όλα τα φάρμακα και τα ιατρικά αναλώσιμα πρέπει να αποθηκεύονται σε έναν ενιαίο, σαφώς καθορισμένο χώρο αποθήκευσης που διασφαλίζει τη φυσική ασφάλεια, την ελεγχόμενη πρόσβαση και τις κατάλληλες συνθήκες διατήρησης.</w:t>
      </w:r>
    </w:p>
    <w:p w14:paraId="00844814" w14:textId="301B3C61" w:rsidR="00EE06DB" w:rsidRPr="00EE06DB" w:rsidRDefault="00EE06DB" w:rsidP="00DF2AC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Όλα τα φάρμακα και τα ιατρικά αναλώσιμα πρέπει να αποθηκεύονται αποκλειστικά σε έναν (1) καθορισμένο χώρο αποθήκευσης. Σε περιπτώσεις όπου αυτό δεν είναι εφικτό, ο αριθμός των χώρων αποθήκευσης θα πρέπει να περιορίζεται στο ελάχιστο δυνατό και όλοι οι καθορισμένοι χώροι να συμμορφώνονται πλήρως με </w:t>
      </w:r>
      <w:r w:rsidR="00F94CCF">
        <w:rPr>
          <w:rFonts w:asciiTheme="minorHAnsi" w:eastAsia="Times New Roman" w:hAnsiTheme="minorHAnsi" w:cstheme="minorHAnsi"/>
          <w:sz w:val="24"/>
          <w:szCs w:val="24"/>
          <w:lang w:val="el-GR"/>
        </w:rPr>
        <w:t>το παρόν εγχειρίδιο.</w:t>
      </w:r>
    </w:p>
    <w:p w14:paraId="6DCDD6FE" w14:textId="77777777" w:rsidR="00EE06DB" w:rsidRPr="00EE06DB" w:rsidRDefault="00EE06DB" w:rsidP="00DF2AC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lastRenderedPageBreak/>
        <w:t xml:space="preserve">Ο χώρος αποθήκευσης πρέπει να διαθέτει δυνατότητα κλειδώματος (π.χ. ντουλάπι,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συρταριέρα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ή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container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). </w:t>
      </w:r>
    </w:p>
    <w:p w14:paraId="0CBDC32B" w14:textId="57044F9E" w:rsidR="00EE06DB" w:rsidRPr="00EE06DB" w:rsidRDefault="00EE06DB" w:rsidP="00DF2AC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Η πρόσβαση πρέπει να περιορίζεται αυστηρά μόνο σε εξουσιοδοτημένο προσωπικό, με τον/την </w:t>
      </w:r>
      <w:r w:rsidR="00A96AB9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να διατηρεί την ευθύνη φύλαξης των κλειδιών. </w:t>
      </w:r>
    </w:p>
    <w:p w14:paraId="66F4EF0F" w14:textId="5A75698F" w:rsidR="00EE06DB" w:rsidRPr="00EE06DB" w:rsidRDefault="00EE06DB" w:rsidP="00DF2AC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Σε περίπτωση απουσίας Συντονιστή/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τριας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του ΔΟΜ, η ευθύνη μεταβιβάζεται προσωρινά στον/στην </w:t>
      </w:r>
      <w:r w:rsidR="00A96AB9">
        <w:rPr>
          <w:rFonts w:asciiTheme="minorHAnsi" w:eastAsia="Times New Roman" w:hAnsiTheme="minorHAnsi" w:cstheme="minorHAnsi"/>
          <w:sz w:val="24"/>
          <w:szCs w:val="24"/>
          <w:lang w:val="el-GR"/>
        </w:rPr>
        <w:t>Βοηθό Ιατρείου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, όπου υπάρχει, ή σε άλλον/η Συντονιστή/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τρια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Παρόχου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Υπηρεσιών. </w:t>
      </w:r>
    </w:p>
    <w:p w14:paraId="5D83F341" w14:textId="77777777" w:rsidR="00EE06DB" w:rsidRPr="00EE06DB" w:rsidRDefault="00EE06DB" w:rsidP="00DF2AC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Σε περιπτώσεις όπου δεν υπάρχουν κατάλληλοι μηχανισμοί κλειδώματος, η προμήθεια και εγκατάστασή τους πρέπει να δρομολογείται άμεσα. </w:t>
      </w:r>
    </w:p>
    <w:p w14:paraId="2A17F887" w14:textId="6180CF99" w:rsidR="00EE06DB" w:rsidRPr="00EE06DB" w:rsidRDefault="00EE06DB" w:rsidP="00DF2AC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Τα κλειδιά του χώρου αποθήκευσης πρέπει να παραδίδονται επίσημα στο τέλος κάθε βάρδιας στον/στην </w:t>
      </w:r>
      <w:r w:rsidR="001D4CE0">
        <w:rPr>
          <w:rFonts w:asciiTheme="minorHAnsi" w:eastAsia="Times New Roman" w:hAnsiTheme="minorHAnsi" w:cstheme="minorHAnsi"/>
          <w:sz w:val="24"/>
          <w:szCs w:val="24"/>
          <w:lang w:val="el-GR"/>
        </w:rPr>
        <w:t>Διοικητή της Περιφερειακής Υπηρεσίας ΥΠΥΤ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ή σε άλλο καθορισμένο ασφαλή υπεύθυνο φύλαξης, σύμφωνα με τις ειδικές διαδικασίες της κάθε δομής. </w:t>
      </w:r>
    </w:p>
    <w:p w14:paraId="74A62CCE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36"/>
          <w:szCs w:val="36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36"/>
          <w:szCs w:val="36"/>
          <w:lang w:val="el-GR"/>
        </w:rPr>
        <w:t xml:space="preserve">5. </w:t>
      </w:r>
      <w:r w:rsidRPr="00DF2AC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Παρακολούθηση και Ενημέρωση Αποθέματος</w:t>
      </w:r>
    </w:p>
    <w:p w14:paraId="2611CBE8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5.1 Καθημερινή Παρακολούθηση</w:t>
      </w:r>
    </w:p>
    <w:p w14:paraId="13C83A82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Η συνεχής και συστηματική παρακολούθηση της κατανάλωσης αποθέματος είναι απαραίτητη για τη διατήρηση της ακρίβειας του αποθέματος και την έγκαιρη αναγνώριση πιθανών αποκλίσεων ή ελλείψεων.</w:t>
      </w:r>
    </w:p>
    <w:p w14:paraId="03793BB0" w14:textId="4D2753D9" w:rsidR="00EE06DB" w:rsidRPr="00EE06DB" w:rsidRDefault="00EE06DB" w:rsidP="00DF2AC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Ο/Η </w:t>
      </w:r>
      <w:r w:rsidR="001D4CE0">
        <w:rPr>
          <w:rFonts w:asciiTheme="minorHAnsi" w:eastAsia="Times New Roman" w:hAnsiTheme="minorHAnsi" w:cstheme="minorHAnsi"/>
          <w:sz w:val="24"/>
          <w:szCs w:val="24"/>
          <w:lang w:val="el-GR"/>
        </w:rPr>
        <w:t>Βοηθός Ιατρείου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ή το Ιατρικό Προσωπικό (Νοσηλευτής/Νοσηλεύτρια) οφείλει να παρακολουθεί καθημερινά την κατανάλωση αποθέματος. </w:t>
      </w:r>
    </w:p>
    <w:p w14:paraId="5CF373BA" w14:textId="51E9B2FC" w:rsidR="00EE06DB" w:rsidRPr="00EE06DB" w:rsidRDefault="00EE06DB" w:rsidP="00DF2AC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Οποιαδήποτε απόκλιση και/ή μη φυσιολογικό </w:t>
      </w:r>
      <w:r w:rsidR="00F94CCF">
        <w:rPr>
          <w:rFonts w:asciiTheme="minorHAnsi" w:eastAsia="Times New Roman" w:hAnsiTheme="minorHAnsi" w:cstheme="minorHAnsi"/>
          <w:sz w:val="24"/>
          <w:szCs w:val="24"/>
          <w:lang w:val="el-GR"/>
        </w:rPr>
        <w:t>μοτίβο</w:t>
      </w:r>
      <w:r w:rsidR="00F94CCF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κατανάλωσης πρέπει να αναφέρεται άμεσα στον/στην </w:t>
      </w:r>
      <w:r w:rsidR="001D4CE0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. </w:t>
      </w:r>
    </w:p>
    <w:p w14:paraId="02AB8788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5.2 Άμεσες Ενημερώσεις (Κρίσιμος Κανόνας)</w:t>
      </w:r>
    </w:p>
    <w:p w14:paraId="097B2189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Η καταγραφή των κινήσεων αποθέματος σε πραγματικό χρόνο απαιτείται για τη διασφάλιση πλήρους ιχνηλασιμότητας και την αποφυγή κενών στα αρχεία αποθέματος.</w:t>
      </w:r>
    </w:p>
    <w:p w14:paraId="53C22FEE" w14:textId="77777777" w:rsidR="00EE06DB" w:rsidRPr="00EE06DB" w:rsidRDefault="00EE06DB" w:rsidP="00DF2A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Κάθε παραλαβή φαρμάκων και/ή αναλωσίμων πρέπει να καταγράφεται άμεσα στο αρχείο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Inventory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Excel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, ανεξαρτήτως χρονικού σημείου. </w:t>
      </w:r>
    </w:p>
    <w:p w14:paraId="5BB59FE8" w14:textId="77777777" w:rsidR="00EE06DB" w:rsidRPr="00EE06DB" w:rsidRDefault="00EE06DB" w:rsidP="00DF2A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Η απαίτηση αυτή ισχύει ακόμη και σε περιπτώσεις όπου τα είδη παραλαμβάνονται και διατίθενται εντός της ίδιας ημέρας. </w:t>
      </w:r>
    </w:p>
    <w:p w14:paraId="61C46BC2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5.3 Εβδομαδιαία Ενημέρωση Αποθέματος</w:t>
      </w:r>
    </w:p>
    <w:p w14:paraId="4766E192" w14:textId="4F9FA1E4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Η εβδομαδιαία απογραφή</w:t>
      </w:r>
      <w:r w:rsidR="006E18A2" w:rsidRPr="00DF2ACE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="006E18A2">
        <w:rPr>
          <w:rFonts w:asciiTheme="minorHAnsi" w:eastAsia="Times New Roman" w:hAnsiTheme="minorHAnsi" w:cstheme="minorHAnsi"/>
          <w:sz w:val="24"/>
          <w:szCs w:val="24"/>
          <w:lang w:val="el-GR"/>
        </w:rPr>
        <w:t>(</w:t>
      </w:r>
      <w:r w:rsidR="006E18A2">
        <w:rPr>
          <w:rFonts w:asciiTheme="minorHAnsi" w:eastAsia="Times New Roman" w:hAnsiTheme="minorHAnsi" w:cstheme="minorHAnsi"/>
          <w:sz w:val="24"/>
          <w:szCs w:val="24"/>
        </w:rPr>
        <w:t>Inventory</w:t>
      </w:r>
      <w:r w:rsidR="006E18A2" w:rsidRPr="00DF2ACE">
        <w:rPr>
          <w:rFonts w:asciiTheme="minorHAnsi" w:eastAsia="Times New Roman" w:hAnsiTheme="minorHAnsi" w:cstheme="minorHAnsi"/>
          <w:sz w:val="24"/>
          <w:szCs w:val="24"/>
          <w:lang w:val="el-GR"/>
        </w:rPr>
        <w:t>)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αποτελεί το επίσημο αρχείο αποθέματος και πρέπει να αποτυπώνει με ακρίβεια την κατάσταση του αποθέματος κατά τη λήξη της περιόδου αναφοράς.</w:t>
      </w:r>
    </w:p>
    <w:p w14:paraId="50E86DB0" w14:textId="77777777" w:rsidR="00EE06DB" w:rsidRPr="00EE06DB" w:rsidRDefault="00EE06DB" w:rsidP="00DF2A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Κάθε Παρασκευή, στο τέλος της ημέρας, πρέπει να πραγματοποιείται πλήρης συμφωνία αποθέματος, συμπεριλαμβάνοντας όλες τις κινήσεις αποθέματος (παραλαβές και διανομές) που έχουν πραγματοποιηθεί έως και εκείνη την ημέρα. </w:t>
      </w:r>
    </w:p>
    <w:p w14:paraId="7FC4D5FF" w14:textId="77777777" w:rsidR="00EE06DB" w:rsidRPr="00EE06DB" w:rsidRDefault="00EE06DB" w:rsidP="00DF2A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lastRenderedPageBreak/>
        <w:t>Η Λίστα Αποθέματος (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Inventory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List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πρέπει να αντιστοιχεί πλήρως στο πραγματικό φυσικό απόθεμα που βρίσκεται στον χώρο αποθήκευσης. </w:t>
      </w:r>
    </w:p>
    <w:p w14:paraId="3D528867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6. Κανόνες Καταγραφής Αποθέματος</w:t>
      </w:r>
    </w:p>
    <w:p w14:paraId="2247BF7F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6.1 Στερεά Φαρμακευτικά Σκευάσματα</w:t>
      </w:r>
    </w:p>
    <w:p w14:paraId="358A2A14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Η καταγραφή στερεών φαρμακευτικών μορφών πρέπει να αποτυπώνει με ακρίβεια τόσο το πλήρες όσο και το μερικώς χρησιμοποιημένο απόθεμα.</w:t>
      </w:r>
    </w:p>
    <w:p w14:paraId="107D0AEC" w14:textId="77777777" w:rsidR="00EE06DB" w:rsidRPr="00EE06DB" w:rsidRDefault="00EE06DB" w:rsidP="00DF2AC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EE06DB">
        <w:rPr>
          <w:rFonts w:asciiTheme="minorHAnsi" w:eastAsia="Times New Roman" w:hAnsiTheme="minorHAnsi" w:cstheme="minorHAnsi"/>
          <w:sz w:val="24"/>
          <w:szCs w:val="24"/>
        </w:rPr>
        <w:t>Κατα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γράφοντ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αι: </w:t>
      </w:r>
    </w:p>
    <w:p w14:paraId="2818C86B" w14:textId="77777777" w:rsidR="00EE06DB" w:rsidRPr="00EE06DB" w:rsidRDefault="00EE06DB" w:rsidP="00DF2AC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Κλειστά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κουτιά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59CD6BB0" w14:textId="77777777" w:rsidR="00EE06DB" w:rsidRPr="00EE06DB" w:rsidRDefault="00EE06DB" w:rsidP="00DF2AC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EE06DB">
        <w:rPr>
          <w:rFonts w:asciiTheme="minorHAnsi" w:eastAsia="Times New Roman" w:hAnsiTheme="minorHAnsi" w:cstheme="minorHAnsi"/>
          <w:sz w:val="24"/>
          <w:szCs w:val="24"/>
        </w:rPr>
        <w:t>Υπ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ολει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πόμενα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δισκί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>α από α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νοιγμέν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κουτιά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38A92F55" w14:textId="77777777" w:rsidR="00EE06DB" w:rsidRPr="00EE06DB" w:rsidRDefault="00EE06DB" w:rsidP="00DF2AC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Παράδειγμα: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Depon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500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mg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– 50 κουτιά και 15 δισκία </w:t>
      </w:r>
    </w:p>
    <w:p w14:paraId="4D89950A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6.2 Υγρά Φαρμακευτικά Σκευάσματα</w:t>
      </w:r>
    </w:p>
    <w:p w14:paraId="32276D36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Τα υγρά φαρμακευτικά προϊόντα πρέπει να καταγράφονται βάσει τυποποιημένης καταμέτρησης ανά μονάδα, ώστε να διασφαλίζεται η συνέπεια.</w:t>
      </w:r>
    </w:p>
    <w:p w14:paraId="2D957C85" w14:textId="71484A13" w:rsidR="00EE06DB" w:rsidRPr="00EE06DB" w:rsidRDefault="00EE06DB" w:rsidP="00DF2AC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Καταγράφονται μόνο ως πλήρεις </w:t>
      </w:r>
      <w:r w:rsidR="00CD7478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κλειστές 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μονάδες (π.χ. φιάλες, σωληνάρια). </w:t>
      </w:r>
    </w:p>
    <w:p w14:paraId="5AD6D43B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6.3 Δωρεές</w:t>
      </w:r>
    </w:p>
    <w:p w14:paraId="7E98B412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Τα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δωρηθέντα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είδη πρέπει να είναι σαφώς αναγνωρίσιμα, ώστε να διασφαλίζεται η διαφάνεια.</w:t>
      </w:r>
    </w:p>
    <w:p w14:paraId="4341122C" w14:textId="77777777" w:rsidR="00EE06DB" w:rsidRPr="00EE06DB" w:rsidRDefault="00EE06DB" w:rsidP="00DF2AC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Όλα τα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δωρηθέντα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είδη πρέπει να επισημαίνονται σαφώς: </w:t>
      </w:r>
    </w:p>
    <w:p w14:paraId="3262F0BC" w14:textId="77777777" w:rsidR="00EE06DB" w:rsidRPr="00EE06DB" w:rsidRDefault="00EE06DB" w:rsidP="00DF2AC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Με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κόκκινη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γρ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αμματοσειρά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στο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Inventory </w:t>
      </w:r>
    </w:p>
    <w:p w14:paraId="18BA3278" w14:textId="77777777" w:rsidR="00EE06DB" w:rsidRPr="00EE06DB" w:rsidRDefault="00EE06DB" w:rsidP="00DF2ACE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Στ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σχόλι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 του Internal RR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ως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: “DONATION” </w:t>
      </w:r>
    </w:p>
    <w:p w14:paraId="3A2ED4B9" w14:textId="77777777" w:rsidR="00EE06DB" w:rsidRPr="00EE06DB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EE06DB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7. </w:t>
      </w:r>
      <w:proofErr w:type="spellStart"/>
      <w:r w:rsidRPr="00EE06DB">
        <w:rPr>
          <w:rFonts w:asciiTheme="minorHAnsi" w:eastAsia="Times New Roman" w:hAnsiTheme="minorHAnsi" w:cstheme="minorHAnsi"/>
          <w:b/>
          <w:bCs/>
          <w:sz w:val="28"/>
          <w:szCs w:val="28"/>
        </w:rPr>
        <w:t>Τεκμηρίωση</w:t>
      </w:r>
      <w:proofErr w:type="spellEnd"/>
      <w:r w:rsidRPr="00EE06DB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 και </w:t>
      </w:r>
      <w:proofErr w:type="spellStart"/>
      <w:r w:rsidRPr="00EE06DB">
        <w:rPr>
          <w:rFonts w:asciiTheme="minorHAnsi" w:eastAsia="Times New Roman" w:hAnsiTheme="minorHAnsi" w:cstheme="minorHAnsi"/>
          <w:b/>
          <w:bCs/>
          <w:sz w:val="28"/>
          <w:szCs w:val="28"/>
        </w:rPr>
        <w:t>Αν</w:t>
      </w:r>
      <w:proofErr w:type="spellEnd"/>
      <w:r w:rsidRPr="00EE06DB">
        <w:rPr>
          <w:rFonts w:asciiTheme="minorHAnsi" w:eastAsia="Times New Roman" w:hAnsiTheme="minorHAnsi" w:cstheme="minorHAnsi"/>
          <w:b/>
          <w:bCs/>
          <w:sz w:val="28"/>
          <w:szCs w:val="28"/>
        </w:rPr>
        <w:t>αφορές</w:t>
      </w:r>
    </w:p>
    <w:p w14:paraId="31A3A0B7" w14:textId="77777777" w:rsidR="00EE06DB" w:rsidRPr="00EE06DB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EE06D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7.1 </w:t>
      </w:r>
      <w:proofErr w:type="spellStart"/>
      <w:r w:rsidRPr="00EE06DB">
        <w:rPr>
          <w:rFonts w:asciiTheme="minorHAnsi" w:eastAsia="Times New Roman" w:hAnsiTheme="minorHAnsi" w:cstheme="minorHAnsi"/>
          <w:b/>
          <w:bCs/>
          <w:sz w:val="24"/>
          <w:szCs w:val="24"/>
        </w:rPr>
        <w:t>Δι</w:t>
      </w:r>
      <w:proofErr w:type="spellEnd"/>
      <w:r w:rsidRPr="00EE06D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αχείριση </w:t>
      </w:r>
      <w:proofErr w:type="spellStart"/>
      <w:r w:rsidRPr="00EE06DB">
        <w:rPr>
          <w:rFonts w:asciiTheme="minorHAnsi" w:eastAsia="Times New Roman" w:hAnsiTheme="minorHAnsi" w:cstheme="minorHAnsi"/>
          <w:b/>
          <w:bCs/>
          <w:sz w:val="24"/>
          <w:szCs w:val="24"/>
        </w:rPr>
        <w:t>Αρχείου</w:t>
      </w:r>
      <w:proofErr w:type="spellEnd"/>
      <w:r w:rsidRPr="00EE06D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Excel</w:t>
      </w:r>
    </w:p>
    <w:p w14:paraId="6D594859" w14:textId="2666465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Απαιτούνται αποτελεσματικοί μηχανισμοί ελέγχου </w:t>
      </w:r>
      <w:r w:rsidR="00CD7478">
        <w:rPr>
          <w:rFonts w:asciiTheme="minorHAnsi" w:eastAsia="Times New Roman" w:hAnsiTheme="minorHAnsi" w:cstheme="minorHAnsi"/>
          <w:sz w:val="24"/>
          <w:szCs w:val="24"/>
          <w:lang w:val="el-GR"/>
        </w:rPr>
        <w:t>των εβδομαδιαίων ενημερώσεων</w:t>
      </w:r>
      <w:r w:rsidR="00CD7478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για τη διατήρηση ιστορικού αρχείων και τη διασφάλιση ετοιμότητας για ελέγχους/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audits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.</w:t>
      </w:r>
    </w:p>
    <w:p w14:paraId="15395D32" w14:textId="77777777" w:rsidR="00EE06DB" w:rsidRPr="00EE06DB" w:rsidRDefault="00EE06DB" w:rsidP="00DF2AC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Κύριο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α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ρχείο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: Medicine Stock Control (Excel) </w:t>
      </w:r>
    </w:p>
    <w:p w14:paraId="54B8F924" w14:textId="77777777" w:rsidR="00EE06DB" w:rsidRPr="00EE06DB" w:rsidRDefault="00EE06DB" w:rsidP="00DF2AC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Κάθε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εβ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δομ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αδιαία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ενημέρωση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: </w:t>
      </w:r>
    </w:p>
    <w:p w14:paraId="573AB9D6" w14:textId="77777777" w:rsidR="00EE06DB" w:rsidRPr="00EE06DB" w:rsidRDefault="00EE06DB" w:rsidP="00DF2ACE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Πρέπει να αντιγράφεται σε νέο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tab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εντός του αρχείου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Excel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</w:p>
    <w:p w14:paraId="02F825D5" w14:textId="77777777" w:rsidR="00EE06DB" w:rsidRPr="00EE06DB" w:rsidRDefault="00EE06DB" w:rsidP="00DF2ACE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Πρέπει να ακολουθεί την ονοματολογία: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Inventory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_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YYYYMMDD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</w:p>
    <w:p w14:paraId="04CFFCC0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 xml:space="preserve">7.2 Έκδοση </w:t>
      </w:r>
      <w:r w:rsidRPr="00EE06DB">
        <w:rPr>
          <w:rFonts w:asciiTheme="minorHAnsi" w:eastAsia="Times New Roman" w:hAnsiTheme="minorHAnsi" w:cstheme="minorHAnsi"/>
          <w:b/>
          <w:bCs/>
          <w:sz w:val="24"/>
          <w:szCs w:val="24"/>
        </w:rPr>
        <w:t>PDF</w:t>
      </w:r>
    </w:p>
    <w:p w14:paraId="3A201736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Η επίσημη επικύρωση των αρχείων αποθέματος επιτυγχάνεται μέσω της δημιουργίας και έγκρισης υπογεγραμμένων εγγράφων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PDF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.</w:t>
      </w:r>
    </w:p>
    <w:p w14:paraId="7C274BB2" w14:textId="013401E1" w:rsidR="00EE06DB" w:rsidRPr="00EE06DB" w:rsidRDefault="00EA0015" w:rsidP="00DF2AC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>
        <w:rPr>
          <w:rFonts w:asciiTheme="minorHAnsi" w:eastAsia="Times New Roman" w:hAnsiTheme="minorHAnsi" w:cstheme="minorHAnsi"/>
          <w:sz w:val="24"/>
          <w:szCs w:val="24"/>
          <w:lang w:val="el-GR"/>
        </w:rPr>
        <w:lastRenderedPageBreak/>
        <w:t>Κάθε εβδομαδιαία ενημέρωση</w:t>
      </w:r>
      <w:r w:rsidR="00EE06DB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(κάθε </w:t>
      </w:r>
      <w:r>
        <w:rPr>
          <w:rFonts w:asciiTheme="minorHAnsi" w:eastAsia="Times New Roman" w:hAnsiTheme="minorHAnsi" w:cstheme="minorHAnsi"/>
          <w:sz w:val="24"/>
          <w:szCs w:val="24"/>
        </w:rPr>
        <w:t>sheet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="00EE06DB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του </w:t>
      </w:r>
      <w:r w:rsidR="00EE06DB" w:rsidRPr="00EE06DB">
        <w:rPr>
          <w:rFonts w:asciiTheme="minorHAnsi" w:eastAsia="Times New Roman" w:hAnsiTheme="minorHAnsi" w:cstheme="minorHAnsi"/>
          <w:sz w:val="24"/>
          <w:szCs w:val="24"/>
        </w:rPr>
        <w:t>Excel</w:t>
      </w:r>
      <w:r w:rsidR="00EE06DB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πρέπει: </w:t>
      </w:r>
    </w:p>
    <w:p w14:paraId="0A8FDB76" w14:textId="77777777" w:rsidR="00EE06DB" w:rsidRPr="00EE06DB" w:rsidRDefault="00EE06DB" w:rsidP="00DF2AC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Να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μετ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ατρέπεται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σε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μορφή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PDF </w:t>
      </w:r>
    </w:p>
    <w:p w14:paraId="4BE2F1A4" w14:textId="77777777" w:rsidR="00EE06DB" w:rsidRPr="00EE06DB" w:rsidRDefault="00EE06DB" w:rsidP="00DF2AC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EE06DB">
        <w:rPr>
          <w:rFonts w:asciiTheme="minorHAnsi" w:eastAsia="Times New Roman" w:hAnsiTheme="minorHAnsi" w:cstheme="minorHAnsi"/>
          <w:sz w:val="24"/>
          <w:szCs w:val="24"/>
        </w:rPr>
        <w:t>Να υπ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ογράφετ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αι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ηλεκτρονικά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από: </w:t>
      </w:r>
    </w:p>
    <w:p w14:paraId="5C5D0E1F" w14:textId="6A697443" w:rsidR="00EE06DB" w:rsidRPr="00EE06DB" w:rsidRDefault="00EE06DB" w:rsidP="00DF2ACE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Τον/Την </w:t>
      </w:r>
      <w:r w:rsidR="00530AC4">
        <w:rPr>
          <w:rFonts w:asciiTheme="minorHAnsi" w:eastAsia="Times New Roman" w:hAnsiTheme="minorHAnsi" w:cstheme="minorHAnsi"/>
          <w:sz w:val="24"/>
          <w:szCs w:val="24"/>
          <w:lang w:val="el-GR"/>
        </w:rPr>
        <w:t>Βοηθό Ιατρείου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ή το Ιατρικό Προσωπικό (Νοσηλευτής/Νοσηλεύτρια) </w:t>
      </w:r>
    </w:p>
    <w:p w14:paraId="78F3AA87" w14:textId="54A157BD" w:rsidR="00EE06DB" w:rsidRPr="00EE06DB" w:rsidRDefault="00EE06DB" w:rsidP="00DF2ACE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Τον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>/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Την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530AC4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36E1F321" w14:textId="77777777" w:rsidR="00EE06DB" w:rsidRPr="00EE06DB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EE06DB">
        <w:rPr>
          <w:rFonts w:asciiTheme="minorHAnsi" w:eastAsia="Times New Roman" w:hAnsiTheme="minorHAnsi" w:cstheme="minorHAnsi"/>
          <w:b/>
          <w:bCs/>
          <w:sz w:val="24"/>
          <w:szCs w:val="24"/>
        </w:rPr>
        <w:t>7.3 Απ</w:t>
      </w:r>
      <w:proofErr w:type="spellStart"/>
      <w:r w:rsidRPr="00EE06DB">
        <w:rPr>
          <w:rFonts w:asciiTheme="minorHAnsi" w:eastAsia="Times New Roman" w:hAnsiTheme="minorHAnsi" w:cstheme="minorHAnsi"/>
          <w:b/>
          <w:bCs/>
          <w:sz w:val="24"/>
          <w:szCs w:val="24"/>
        </w:rPr>
        <w:t>οθήκευση</w:t>
      </w:r>
      <w:proofErr w:type="spellEnd"/>
      <w:r w:rsidRPr="00EE06D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E06DB">
        <w:rPr>
          <w:rFonts w:asciiTheme="minorHAnsi" w:eastAsia="Times New Roman" w:hAnsiTheme="minorHAnsi" w:cstheme="minorHAnsi"/>
          <w:b/>
          <w:bCs/>
          <w:sz w:val="24"/>
          <w:szCs w:val="24"/>
        </w:rPr>
        <w:t>Αρχείων</w:t>
      </w:r>
      <w:proofErr w:type="spellEnd"/>
    </w:p>
    <w:p w14:paraId="15391D05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Η ορθή αποθήκευση αρχείων διασφαλίζει την προσβασιμότητα, την ιχνηλασιμότητα και τη συμμόρφωση με τις εσωτερικές απαιτήσεις τεκμηρίωσης.</w:t>
      </w:r>
    </w:p>
    <w:p w14:paraId="4B1B0F19" w14:textId="77777777" w:rsidR="00EE06DB" w:rsidRPr="00EE06DB" w:rsidRDefault="00EE06DB" w:rsidP="00DF2A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Τα υπογεγραμμένα αρχεία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PDF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πρέπει: </w:t>
      </w:r>
    </w:p>
    <w:p w14:paraId="681F1A74" w14:textId="77777777" w:rsidR="00EE06DB" w:rsidRPr="00EE06DB" w:rsidRDefault="00EE06DB" w:rsidP="00DF2AC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EE06DB">
        <w:rPr>
          <w:rFonts w:asciiTheme="minorHAnsi" w:eastAsia="Times New Roman" w:hAnsiTheme="minorHAnsi" w:cstheme="minorHAnsi"/>
          <w:sz w:val="24"/>
          <w:szCs w:val="24"/>
        </w:rPr>
        <w:t>Να απ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οθηκεύοντ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αι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σε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κα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θορισμένο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φάκελο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0C46D552" w14:textId="77777777" w:rsidR="00EE06DB" w:rsidRPr="00EE06DB" w:rsidRDefault="00EE06DB" w:rsidP="00DF2AC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EE06DB">
        <w:rPr>
          <w:rFonts w:asciiTheme="minorHAnsi" w:eastAsia="Times New Roman" w:hAnsiTheme="minorHAnsi" w:cstheme="minorHAnsi"/>
          <w:sz w:val="24"/>
          <w:szCs w:val="24"/>
        </w:rPr>
        <w:t>Να ανα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ρτώντ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αι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ως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Means of Verification (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MoV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)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στο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Sharefolder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147263F6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8. Ληγμένα Φάρμακα</w:t>
      </w:r>
    </w:p>
    <w:p w14:paraId="03719E8D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Η αναγνώριση και ο διαχωρισμός των ληγμένων φαρμάκων είναι κρίσιμης σημασίας για την αποφυγή εσφαλμένης χρήσης και τη διατήρηση ακριβών αρχείων αποθέματος.</w:t>
      </w:r>
    </w:p>
    <w:p w14:paraId="38DC33F5" w14:textId="77777777" w:rsidR="00EE06DB" w:rsidRPr="00EE06DB" w:rsidRDefault="00EE06DB" w:rsidP="00DF2AC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Τα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ληγμέν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φάρμ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ακα: </w:t>
      </w:r>
    </w:p>
    <w:p w14:paraId="72C20256" w14:textId="77777777" w:rsidR="00EE06DB" w:rsidRPr="00EE06DB" w:rsidRDefault="00EE06DB" w:rsidP="00DF2AC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Δεν πρέπει να περιλαμβάνονται στις καταμετρήσεις αποθέματος </w:t>
      </w:r>
    </w:p>
    <w:p w14:paraId="17E09043" w14:textId="5E3993F7" w:rsidR="00EE06DB" w:rsidRPr="00EE06DB" w:rsidRDefault="00EE06DB" w:rsidP="00DF2AC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Πρέπει να αποθηκεύονται ξεχωριστά, </w:t>
      </w:r>
      <w:r w:rsidR="00EA0015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εντός συσκευασίας με σαφή </w:t>
      </w:r>
      <w:proofErr w:type="spellStart"/>
      <w:r w:rsidR="00EA0015">
        <w:rPr>
          <w:rFonts w:asciiTheme="minorHAnsi" w:eastAsia="Times New Roman" w:hAnsiTheme="minorHAnsi" w:cstheme="minorHAnsi"/>
          <w:sz w:val="24"/>
          <w:szCs w:val="24"/>
          <w:lang w:val="el-GR"/>
        </w:rPr>
        <w:t>ενδειξη</w:t>
      </w:r>
      <w:proofErr w:type="spellEnd"/>
      <w:r w:rsidR="00EA0015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proofErr w:type="spellStart"/>
      <w:r w:rsidR="00EA0015">
        <w:rPr>
          <w:rFonts w:asciiTheme="minorHAnsi" w:eastAsia="Times New Roman" w:hAnsiTheme="minorHAnsi" w:cstheme="minorHAnsi"/>
          <w:sz w:val="24"/>
          <w:szCs w:val="24"/>
          <w:lang w:val="el-GR"/>
        </w:rPr>
        <w:t>απο</w:t>
      </w:r>
      <w:proofErr w:type="spellEnd"/>
      <w:r w:rsidR="00EA0015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έξω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“</w:t>
      </w:r>
      <w:r w:rsidR="00EA0015">
        <w:rPr>
          <w:rFonts w:asciiTheme="minorHAnsi" w:eastAsia="Times New Roman" w:hAnsiTheme="minorHAnsi" w:cstheme="minorHAnsi"/>
          <w:sz w:val="24"/>
          <w:szCs w:val="24"/>
          <w:lang w:val="el-GR"/>
        </w:rPr>
        <w:t>ΛΗΓΜΕΝΑ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” </w:t>
      </w:r>
    </w:p>
    <w:p w14:paraId="1D0B06ED" w14:textId="77777777" w:rsidR="00EE06DB" w:rsidRPr="00EE06DB" w:rsidRDefault="00EE06DB" w:rsidP="00DF2AC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Αφ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αίρεση από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το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απ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όθεμ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α: </w:t>
      </w:r>
    </w:p>
    <w:p w14:paraId="4B15687F" w14:textId="77777777" w:rsidR="00EE06DB" w:rsidRPr="00EE06DB" w:rsidRDefault="00EE06DB" w:rsidP="00DF2AC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Η αντίστοιχη ποσότητα πρέπει να αφαιρείται από το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Inventory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</w:p>
    <w:p w14:paraId="0F56A509" w14:textId="61EE4611" w:rsidR="00EE06DB" w:rsidRPr="00EE06DB" w:rsidRDefault="00EE06DB" w:rsidP="00DF2AC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Πρέπει να </w:t>
      </w:r>
      <w:r w:rsidR="00EA0015">
        <w:rPr>
          <w:rFonts w:asciiTheme="minorHAnsi" w:eastAsia="Times New Roman" w:hAnsiTheme="minorHAnsi" w:cstheme="minorHAnsi"/>
          <w:sz w:val="24"/>
          <w:szCs w:val="24"/>
          <w:lang w:val="el-GR"/>
        </w:rPr>
        <w:t>αναγράφεται</w:t>
      </w:r>
      <w:r w:rsidR="00EA0015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σαφές επεξηγηματικό σχόλιο δίπλα στη σχετική εγγραφή </w:t>
      </w:r>
    </w:p>
    <w:p w14:paraId="0A05F608" w14:textId="0D02E421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 xml:space="preserve">9. </w:t>
      </w:r>
      <w:r w:rsidR="00EA0015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Διαχείριση</w:t>
      </w:r>
      <w:r w:rsidR="00EA0015" w:rsidRPr="00DF2AC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 xml:space="preserve"> </w:t>
      </w:r>
      <w:r w:rsidRPr="00DF2AC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Αποθέματος</w:t>
      </w:r>
    </w:p>
    <w:p w14:paraId="21BC4762" w14:textId="42F67352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Οι ορθές πρακτικές </w:t>
      </w:r>
      <w:r w:rsidR="00EA0015">
        <w:rPr>
          <w:rFonts w:asciiTheme="minorHAnsi" w:eastAsia="Times New Roman" w:hAnsiTheme="minorHAnsi" w:cstheme="minorHAnsi"/>
          <w:sz w:val="24"/>
          <w:szCs w:val="24"/>
          <w:lang w:val="el-GR"/>
        </w:rPr>
        <w:t>διαχείρισης</w:t>
      </w:r>
      <w:r w:rsidR="00EA0015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αποθέματος είναι απαραίτητες για τη μείωση απωλειών και τη διασφάλιση ασφαλούς χρήσης των φαρμάκων.</w:t>
      </w:r>
    </w:p>
    <w:p w14:paraId="4F0B301A" w14:textId="77777777" w:rsidR="00EE06DB" w:rsidRPr="00EE06DB" w:rsidRDefault="00EE06DB" w:rsidP="00DF2A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Η αρχή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FEFO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First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Expiry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,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First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Out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– Πρώτη Λήξη, Πρώτη Έξοδος) πρέπει να εφαρμόζεται αυστηρά. </w:t>
      </w:r>
    </w:p>
    <w:p w14:paraId="7B412371" w14:textId="77777777" w:rsidR="00EE06DB" w:rsidRPr="00EE06DB" w:rsidRDefault="00EE06DB" w:rsidP="00DF2A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Πρέπει να πραγματοποιούνται τακτικοί έλεγχοι για την αναγνώριση ειδών που πλησιάζουν στην ημερομηνία λήξης τους. </w:t>
      </w:r>
    </w:p>
    <w:p w14:paraId="0CF9A9A1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10. Διακίνηση Αποθέματος και Ιχνηλασιμότητα</w:t>
      </w:r>
    </w:p>
    <w:p w14:paraId="60ED3777" w14:textId="03B2E683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Όλες οι κινήσεις αποθέματος πρέπει να τεκμηριώνονται με συνεπή και επαληθεύσιμο τρόπο, ώστε να διασφαλίζεται πλήρης ιχνηλασιμότητα μεταξύ </w:t>
      </w:r>
      <w:r w:rsidR="00FD68E5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όλων 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των </w:t>
      </w:r>
      <w:r w:rsidR="00FD68E5">
        <w:rPr>
          <w:rFonts w:asciiTheme="minorHAnsi" w:eastAsia="Times New Roman" w:hAnsiTheme="minorHAnsi" w:cstheme="minorHAnsi"/>
          <w:sz w:val="24"/>
          <w:szCs w:val="24"/>
          <w:lang w:val="el-GR"/>
        </w:rPr>
        <w:t>τεκμηρίων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.</w:t>
      </w:r>
    </w:p>
    <w:p w14:paraId="0775AFFE" w14:textId="77777777" w:rsidR="00EE06DB" w:rsidRPr="00EE06DB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EE06DB">
        <w:rPr>
          <w:rFonts w:asciiTheme="minorHAnsi" w:eastAsia="Times New Roman" w:hAnsiTheme="minorHAnsi" w:cstheme="minorHAnsi"/>
          <w:b/>
          <w:bCs/>
          <w:sz w:val="24"/>
          <w:szCs w:val="24"/>
        </w:rPr>
        <w:t>10.2 Internal Receiving Reports (RR)</w:t>
      </w:r>
    </w:p>
    <w:p w14:paraId="48ED5BFE" w14:textId="77777777" w:rsidR="00EE06DB" w:rsidRPr="00EE06DB" w:rsidRDefault="00EE06DB" w:rsidP="00DF2AC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lastRenderedPageBreak/>
        <w:t xml:space="preserve">Όλα τα είδη που διατίθενται από το απόθεμα (προς το ιατρικό προσωπικό) πρέπει να τεκμηριώνονται μέσω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Internal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RR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. </w:t>
      </w:r>
    </w:p>
    <w:p w14:paraId="54EF0C5E" w14:textId="550F50E6" w:rsidR="00EE06DB" w:rsidRPr="00EE06DB" w:rsidRDefault="00EE06DB" w:rsidP="00DF2AC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Το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Internal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RR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πρέπει να υπογράφεται από εξουσιοδοτημένο ιατρικό προσωπικό (π.χ. νοσηλευτές/νοσηλεύτριες Ιπποκράτης) και από τον/την </w:t>
      </w:r>
      <w:r w:rsidR="000460D9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. </w:t>
      </w:r>
    </w:p>
    <w:p w14:paraId="71BA5DF8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10.3 Κινήσεις Εισόδου/Εξόδου την Ίδια Ημέρα</w:t>
      </w:r>
    </w:p>
    <w:p w14:paraId="15B3DB8C" w14:textId="77777777" w:rsidR="00EE06DB" w:rsidRPr="00EE06DB" w:rsidRDefault="00EE06DB" w:rsidP="00DF2A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Είδη που παραλαμβάνονται και διατίθενται πριν από την εβδομαδιαία απογραφή πρέπει επίσης: </w:t>
      </w:r>
    </w:p>
    <w:p w14:paraId="2FFA456E" w14:textId="77777777" w:rsidR="00EE06DB" w:rsidRPr="00EE06DB" w:rsidRDefault="00EE06DB" w:rsidP="00DF2AC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Να καταγράφονται άμεσα στο αρχείο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Inventory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Excel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</w:p>
    <w:p w14:paraId="2F464FF3" w14:textId="0141DB47" w:rsidR="00EE06DB" w:rsidRPr="00EE06DB" w:rsidRDefault="00EE06DB" w:rsidP="00DF2AC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Να συνοδεύονται από </w:t>
      </w:r>
      <w:r w:rsidR="00FD68E5">
        <w:rPr>
          <w:rFonts w:asciiTheme="minorHAnsi" w:eastAsia="Times New Roman" w:hAnsiTheme="minorHAnsi" w:cstheme="minorHAnsi"/>
          <w:sz w:val="24"/>
          <w:szCs w:val="24"/>
          <w:lang w:val="el-GR"/>
        </w:rPr>
        <w:t>το σχετικό</w:t>
      </w:r>
      <w:r w:rsidR="00FD68E5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Internal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RR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</w:p>
    <w:p w14:paraId="572CEAA8" w14:textId="2C17D572" w:rsidR="0046679A" w:rsidRPr="00DF2ACE" w:rsidRDefault="00EE06DB" w:rsidP="0046679A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10.4 Ιατρικές Δραστηριότητες Τρίτων Φορέων (ΜΚΟ)</w:t>
      </w:r>
    </w:p>
    <w:p w14:paraId="400F742E" w14:textId="7C01DE6E" w:rsidR="00EE06DB" w:rsidRPr="00EE06DB" w:rsidRDefault="00EE06DB" w:rsidP="00DF2AC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Όταν </w:t>
      </w:r>
      <w:r w:rsidR="0046679A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άλλοι 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φορείς</w:t>
      </w:r>
      <w:r w:rsidR="0046679A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, οι οποίοι δραστηριοποιούνται εντός </w:t>
      </w:r>
      <w:r w:rsidR="00120035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της Περιφερειακής Υπηρεσίας της ΥΠΥΤ για την υποστήριξη/παροχή εξειδικευμένων υπηρεσιών σε </w:t>
      </w:r>
      <w:proofErr w:type="spellStart"/>
      <w:r w:rsidR="00120035">
        <w:rPr>
          <w:rFonts w:asciiTheme="minorHAnsi" w:eastAsia="Times New Roman" w:hAnsiTheme="minorHAnsi" w:cstheme="minorHAnsi"/>
          <w:sz w:val="24"/>
          <w:szCs w:val="24"/>
          <w:lang w:val="el-GR"/>
        </w:rPr>
        <w:t>διαμενόντ</w:t>
      </w:r>
      <w:r w:rsidR="002072A3">
        <w:rPr>
          <w:rFonts w:asciiTheme="minorHAnsi" w:eastAsia="Times New Roman" w:hAnsiTheme="minorHAnsi" w:cstheme="minorHAnsi"/>
          <w:sz w:val="24"/>
          <w:szCs w:val="24"/>
          <w:lang w:val="el-GR"/>
        </w:rPr>
        <w:t>ες</w:t>
      </w:r>
      <w:proofErr w:type="spellEnd"/>
      <w:r w:rsidR="002072A3">
        <w:rPr>
          <w:rFonts w:asciiTheme="minorHAnsi" w:eastAsia="Times New Roman" w:hAnsiTheme="minorHAnsi" w:cstheme="minorHAnsi"/>
          <w:sz w:val="24"/>
          <w:szCs w:val="24"/>
          <w:lang w:val="el-GR"/>
        </w:rPr>
        <w:t>/</w:t>
      </w:r>
      <w:r w:rsidR="00120035">
        <w:rPr>
          <w:rFonts w:asciiTheme="minorHAnsi" w:eastAsia="Times New Roman" w:hAnsiTheme="minorHAnsi" w:cstheme="minorHAnsi"/>
          <w:sz w:val="24"/>
          <w:szCs w:val="24"/>
          <w:lang w:val="el-GR"/>
        </w:rPr>
        <w:t>ωφελούμεν</w:t>
      </w:r>
      <w:r w:rsidR="002072A3">
        <w:rPr>
          <w:rFonts w:asciiTheme="minorHAnsi" w:eastAsia="Times New Roman" w:hAnsiTheme="minorHAnsi" w:cstheme="minorHAnsi"/>
          <w:sz w:val="24"/>
          <w:szCs w:val="24"/>
          <w:lang w:val="el-GR"/>
        </w:rPr>
        <w:t>ους</w:t>
      </w:r>
      <w:r w:rsidR="00120035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(π.χ. ασυνόδευτ</w:t>
      </w:r>
      <w:r w:rsidR="002072A3">
        <w:rPr>
          <w:rFonts w:asciiTheme="minorHAnsi" w:eastAsia="Times New Roman" w:hAnsiTheme="minorHAnsi" w:cstheme="minorHAnsi"/>
          <w:sz w:val="24"/>
          <w:szCs w:val="24"/>
          <w:lang w:val="el-GR"/>
        </w:rPr>
        <w:t>ους</w:t>
      </w:r>
      <w:r w:rsidR="00120035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ανηλίκ</w:t>
      </w:r>
      <w:r w:rsidR="002072A3">
        <w:rPr>
          <w:rFonts w:asciiTheme="minorHAnsi" w:eastAsia="Times New Roman" w:hAnsiTheme="minorHAnsi" w:cstheme="minorHAnsi"/>
          <w:sz w:val="24"/>
          <w:szCs w:val="24"/>
          <w:lang w:val="el-GR"/>
        </w:rPr>
        <w:t>ους</w:t>
      </w:r>
      <w:r w:rsidR="00120035">
        <w:rPr>
          <w:rFonts w:asciiTheme="minorHAnsi" w:eastAsia="Times New Roman" w:hAnsiTheme="minorHAnsi" w:cstheme="minorHAnsi"/>
          <w:sz w:val="24"/>
          <w:szCs w:val="24"/>
          <w:lang w:val="el-GR"/>
        </w:rPr>
        <w:t>)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ζητούν φάρμακα: </w:t>
      </w:r>
    </w:p>
    <w:p w14:paraId="2BE8D7C3" w14:textId="77777777" w:rsidR="00EE06DB" w:rsidRPr="00EE06DB" w:rsidRDefault="00EE06DB" w:rsidP="00DF2ACE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Πρέ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πει να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συμ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πληρώνεται Internal RR </w:t>
      </w:r>
    </w:p>
    <w:p w14:paraId="1EAA1F85" w14:textId="77777777" w:rsidR="00EE06DB" w:rsidRPr="00EE06DB" w:rsidRDefault="00EE06DB" w:rsidP="00DF2ACE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Πρέπει να υπογράφεται από εσωτερικά εξουσιοδοτημένο ιατρικό προσωπικό (και όχι από εξωτερικό προσωπικό) </w:t>
      </w:r>
    </w:p>
    <w:p w14:paraId="7F87F652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10.5 Μεταφορές Μεταξύ Δομών</w:t>
      </w:r>
    </w:p>
    <w:p w14:paraId="1E01B328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Οι μεταφορές μεταξύ δομών πρέπει να καταγράφονται με σαφήνεια, ώστε να διατηρείται η συνέπεια και η ιχνηλασιμότητα μεταξύ των τοποθεσιών.</w:t>
      </w:r>
    </w:p>
    <w:p w14:paraId="4242D9AD" w14:textId="77777777" w:rsidR="00EE06DB" w:rsidRPr="00EE06DB" w:rsidRDefault="00EE06DB" w:rsidP="00DF2A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Οι μεταφορές πρέπει να καταγράφονται ως: </w:t>
      </w:r>
    </w:p>
    <w:p w14:paraId="19A59B04" w14:textId="77777777" w:rsidR="00EE06DB" w:rsidRPr="00EE06DB" w:rsidRDefault="00EE06DB" w:rsidP="00DF2AC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“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Out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” στο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inventory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της δομής αποστολής </w:t>
      </w:r>
    </w:p>
    <w:p w14:paraId="0138A1C7" w14:textId="77777777" w:rsidR="00EE06DB" w:rsidRPr="00EE06DB" w:rsidRDefault="00EE06DB" w:rsidP="00DF2AC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“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” στο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inventory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της δομής παραλαβής </w:t>
      </w:r>
    </w:p>
    <w:p w14:paraId="74A3010B" w14:textId="77777777" w:rsidR="00EE06DB" w:rsidRPr="00EE06DB" w:rsidRDefault="00EE06DB" w:rsidP="00DF2A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Πρέ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>πει να π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εριλ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>αμβάνονται σα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φή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σχόλι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α (π.χ. “Sent 10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Depon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to Drama” / “Received 10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</w:rPr>
        <w:t>Depon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</w:rPr>
        <w:t xml:space="preserve"> from Kos”). </w:t>
      </w:r>
    </w:p>
    <w:p w14:paraId="2C6BF437" w14:textId="77777777" w:rsidR="00EE06DB" w:rsidRPr="00EE06DB" w:rsidRDefault="00EE06DB" w:rsidP="00DF2A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Δεν απαιτείται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Internal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RR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για μεταφορές μεταξύ δομών. </w:t>
      </w:r>
    </w:p>
    <w:p w14:paraId="4484B2AE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11. Ειδικές Περιπτώσεις</w:t>
      </w:r>
    </w:p>
    <w:p w14:paraId="31C788BD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11.1 Φάρμακα που Αγοράζονται από Ωφελούμενους</w:t>
      </w:r>
    </w:p>
    <w:p w14:paraId="4ED59818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Τα φάρμακα που αγοράζονται απευθείας από τους ωφελούμενους εξαιρούνται από τη διαχείριση αποθέματος.</w:t>
      </w:r>
    </w:p>
    <w:p w14:paraId="7338BDF6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11.2 Φάρμακα που Αγοράζονται από την Αστυνομία για Μη Καταγεγραμμένους Ωφελούμενους</w:t>
      </w:r>
    </w:p>
    <w:p w14:paraId="62DC8020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Φάρμακα που προμηθεύονται εξωτερικά για συγκεκριμένους ωφελούμενους δεν πρέπει να επηρεάζουν τα αρχεία αποθέματος της αποθήκης, καθώς δεν αποτελούν μέρος του αποθέματος της αποθήκης.</w:t>
      </w:r>
    </w:p>
    <w:p w14:paraId="402C2BE8" w14:textId="77777777" w:rsidR="00EE06DB" w:rsidRPr="00DF2ACE" w:rsidRDefault="00EE06DB" w:rsidP="00DF2ACE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DF2AC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lastRenderedPageBreak/>
        <w:t>12. Μέτρα Ελέγχου</w:t>
      </w:r>
    </w:p>
    <w:p w14:paraId="799D4CC7" w14:textId="77777777" w:rsidR="00EE06DB" w:rsidRPr="00EE06DB" w:rsidRDefault="00EE06DB" w:rsidP="00DF2ACE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Απαιτούνται ισχυροί μηχανισμοί ελέγχου για τη διασφάλιση της ακεραιότητας, της ακρίβειας και της δυνατότητας ελέγχου των δεδομένων αποθέματος.</w:t>
      </w:r>
    </w:p>
    <w:p w14:paraId="229764E8" w14:textId="77777777" w:rsidR="00EE06DB" w:rsidRPr="00EE06DB" w:rsidRDefault="00EE06DB" w:rsidP="00DF2AC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Δεν επιτρέπεται καμία τροποποίηση μετά την υπογραφή, εκτός εάν υπάρχει επίσημη αιτιολόγηση και σχετική τεκμηρίωση. </w:t>
      </w:r>
    </w:p>
    <w:p w14:paraId="2506E070" w14:textId="5685E24C" w:rsidR="00EE06DB" w:rsidRPr="00EE06DB" w:rsidRDefault="00EE06DB" w:rsidP="00DF2AC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Όλες οι κινήσεις </w:t>
      </w:r>
      <w:r w:rsidR="00FD68E5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του </w:t>
      </w:r>
      <w:r w:rsidR="00FD68E5">
        <w:rPr>
          <w:rFonts w:asciiTheme="minorHAnsi" w:eastAsia="Times New Roman" w:hAnsiTheme="minorHAnsi" w:cstheme="minorHAnsi"/>
          <w:sz w:val="24"/>
          <w:szCs w:val="24"/>
        </w:rPr>
        <w:t>inventory</w:t>
      </w:r>
      <w:r w:rsidR="00FD68E5"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πρέπει να είναι πλήρως </w:t>
      </w:r>
      <w:proofErr w:type="spellStart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>ιχνηλάσιμες</w:t>
      </w:r>
      <w:proofErr w:type="spellEnd"/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. </w:t>
      </w:r>
    </w:p>
    <w:p w14:paraId="13DCFF75" w14:textId="69475D97" w:rsidR="00EE06DB" w:rsidRPr="00EE06DB" w:rsidRDefault="00EE06DB" w:rsidP="00DF2AC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Τα </w:t>
      </w:r>
      <w:r w:rsidR="00FD68E5">
        <w:rPr>
          <w:rFonts w:asciiTheme="minorHAnsi" w:eastAsia="Times New Roman" w:hAnsiTheme="minorHAnsi" w:cstheme="minorHAnsi"/>
          <w:sz w:val="24"/>
          <w:szCs w:val="24"/>
        </w:rPr>
        <w:t>Inventory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πρέπει να συμφωνούν με τα υποστηρικτικά έγγραφα (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Internal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RR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,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Patient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EE06DB">
        <w:rPr>
          <w:rFonts w:asciiTheme="minorHAnsi" w:eastAsia="Times New Roman" w:hAnsiTheme="minorHAnsi" w:cstheme="minorHAnsi"/>
          <w:sz w:val="24"/>
          <w:szCs w:val="24"/>
        </w:rPr>
        <w:t>Book</w:t>
      </w: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). </w:t>
      </w:r>
    </w:p>
    <w:p w14:paraId="2040EC05" w14:textId="77777777" w:rsidR="00EE06DB" w:rsidRPr="00EE06DB" w:rsidRDefault="00EE06DB" w:rsidP="00DF2AC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EE06DB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Οποιαδήποτε απόκλιση πρέπει να αναφέρεται και να διερευνάται επίσημα. </w:t>
      </w:r>
    </w:p>
    <w:p w14:paraId="04ECEF24" w14:textId="5900A0D8" w:rsidR="00F53690" w:rsidRPr="00EE06DB" w:rsidRDefault="00F53690" w:rsidP="00DF2ACE">
      <w:pPr>
        <w:pStyle w:val="10"/>
        <w:rPr>
          <w:lang w:val="el-GR"/>
        </w:rPr>
      </w:pPr>
    </w:p>
    <w:sectPr w:rsidR="00F53690" w:rsidRPr="00EE06DB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AD0B" w14:textId="77777777" w:rsidR="001F1B9D" w:rsidRDefault="001F1B9D" w:rsidP="00AA05D0">
      <w:pPr>
        <w:spacing w:after="0" w:line="240" w:lineRule="auto"/>
      </w:pPr>
      <w:r>
        <w:separator/>
      </w:r>
    </w:p>
  </w:endnote>
  <w:endnote w:type="continuationSeparator" w:id="0">
    <w:p w14:paraId="1F2A6DA3" w14:textId="77777777" w:rsidR="001F1B9D" w:rsidRDefault="001F1B9D" w:rsidP="00AA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rlito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A009D" w14:textId="2428656B" w:rsidR="000117B1" w:rsidRDefault="000117B1">
    <w:pPr>
      <w:pStyle w:val="ab"/>
    </w:pPr>
    <w:r>
      <w:rPr>
        <w:noProof/>
      </w:rPr>
      <w:drawing>
        <wp:inline distT="0" distB="0" distL="0" distR="0" wp14:anchorId="3CC789D2" wp14:editId="3433DC12">
          <wp:extent cx="2371725" cy="458835"/>
          <wp:effectExtent l="0" t="0" r="0" b="0"/>
          <wp:docPr id="1164700193" name="Εικόνα 1">
            <a:extLst xmlns:a="http://schemas.openxmlformats.org/drawingml/2006/main">
              <a:ext uri="{FF2B5EF4-FFF2-40B4-BE49-F238E27FC236}">
                <a16:creationId xmlns:a16="http://schemas.microsoft.com/office/drawing/2014/main" id="{D3FDED29-58AE-4238-9DA8-17E495EC1F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700193" name="Εικόνα 11647001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037" cy="4656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267A3" w14:textId="77777777" w:rsidR="001F1B9D" w:rsidRDefault="001F1B9D" w:rsidP="00AA05D0">
      <w:pPr>
        <w:spacing w:after="0" w:line="240" w:lineRule="auto"/>
      </w:pPr>
      <w:r>
        <w:separator/>
      </w:r>
    </w:p>
  </w:footnote>
  <w:footnote w:type="continuationSeparator" w:id="0">
    <w:p w14:paraId="020377A0" w14:textId="77777777" w:rsidR="001F1B9D" w:rsidRDefault="001F1B9D" w:rsidP="00AA05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0955"/>
    <w:multiLevelType w:val="multilevel"/>
    <w:tmpl w:val="5ADAD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57B9"/>
    <w:multiLevelType w:val="multilevel"/>
    <w:tmpl w:val="2716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F3147"/>
    <w:multiLevelType w:val="multilevel"/>
    <w:tmpl w:val="3DF67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872756"/>
    <w:multiLevelType w:val="multilevel"/>
    <w:tmpl w:val="A4028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594877"/>
    <w:multiLevelType w:val="multilevel"/>
    <w:tmpl w:val="5E321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E8350E"/>
    <w:multiLevelType w:val="multilevel"/>
    <w:tmpl w:val="399CA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A26292"/>
    <w:multiLevelType w:val="multilevel"/>
    <w:tmpl w:val="7150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AE0CA1"/>
    <w:multiLevelType w:val="multilevel"/>
    <w:tmpl w:val="85F0AD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3CD0C02"/>
    <w:multiLevelType w:val="multilevel"/>
    <w:tmpl w:val="BDE6D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691730"/>
    <w:multiLevelType w:val="multilevel"/>
    <w:tmpl w:val="A9709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740865"/>
    <w:multiLevelType w:val="multilevel"/>
    <w:tmpl w:val="87B6E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3549E4"/>
    <w:multiLevelType w:val="multilevel"/>
    <w:tmpl w:val="DF5A1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8E02CA"/>
    <w:multiLevelType w:val="multilevel"/>
    <w:tmpl w:val="5660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542AFA"/>
    <w:multiLevelType w:val="multilevel"/>
    <w:tmpl w:val="D7405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E41FE6"/>
    <w:multiLevelType w:val="multilevel"/>
    <w:tmpl w:val="EEEA3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506798"/>
    <w:multiLevelType w:val="multilevel"/>
    <w:tmpl w:val="1E68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192AA0"/>
    <w:multiLevelType w:val="multilevel"/>
    <w:tmpl w:val="E56A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397CFA"/>
    <w:multiLevelType w:val="multilevel"/>
    <w:tmpl w:val="C6E8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A51CF5"/>
    <w:multiLevelType w:val="multilevel"/>
    <w:tmpl w:val="246C9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8506387">
    <w:abstractNumId w:val="4"/>
  </w:num>
  <w:num w:numId="2" w16cid:durableId="1028219415">
    <w:abstractNumId w:val="5"/>
  </w:num>
  <w:num w:numId="3" w16cid:durableId="105273889">
    <w:abstractNumId w:val="11"/>
  </w:num>
  <w:num w:numId="4" w16cid:durableId="1109591538">
    <w:abstractNumId w:val="2"/>
  </w:num>
  <w:num w:numId="5" w16cid:durableId="1253969203">
    <w:abstractNumId w:val="0"/>
  </w:num>
  <w:num w:numId="6" w16cid:durableId="1305308697">
    <w:abstractNumId w:val="6"/>
  </w:num>
  <w:num w:numId="7" w16cid:durableId="1398824522">
    <w:abstractNumId w:val="3"/>
  </w:num>
  <w:num w:numId="8" w16cid:durableId="1425421861">
    <w:abstractNumId w:val="9"/>
  </w:num>
  <w:num w:numId="9" w16cid:durableId="1462386632">
    <w:abstractNumId w:val="10"/>
  </w:num>
  <w:num w:numId="10" w16cid:durableId="1663392329">
    <w:abstractNumId w:val="15"/>
  </w:num>
  <w:num w:numId="11" w16cid:durableId="1697268346">
    <w:abstractNumId w:val="18"/>
  </w:num>
  <w:num w:numId="12" w16cid:durableId="1862666138">
    <w:abstractNumId w:val="16"/>
  </w:num>
  <w:num w:numId="13" w16cid:durableId="2109303178">
    <w:abstractNumId w:val="7"/>
  </w:num>
  <w:num w:numId="14" w16cid:durableId="237248040">
    <w:abstractNumId w:val="12"/>
  </w:num>
  <w:num w:numId="15" w16cid:durableId="480074573">
    <w:abstractNumId w:val="8"/>
  </w:num>
  <w:num w:numId="16" w16cid:durableId="690376641">
    <w:abstractNumId w:val="1"/>
  </w:num>
  <w:num w:numId="17" w16cid:durableId="754864534">
    <w:abstractNumId w:val="17"/>
  </w:num>
  <w:num w:numId="18" w16cid:durableId="816341349">
    <w:abstractNumId w:val="14"/>
  </w:num>
  <w:num w:numId="19" w16cid:durableId="99086219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3A8"/>
    <w:rsid w:val="00002D96"/>
    <w:rsid w:val="00003FCC"/>
    <w:rsid w:val="00004C13"/>
    <w:rsid w:val="00007723"/>
    <w:rsid w:val="000117B1"/>
    <w:rsid w:val="00014C89"/>
    <w:rsid w:val="000206C1"/>
    <w:rsid w:val="00021FDB"/>
    <w:rsid w:val="00022686"/>
    <w:rsid w:val="00024C00"/>
    <w:rsid w:val="000265FE"/>
    <w:rsid w:val="000432B7"/>
    <w:rsid w:val="000460D9"/>
    <w:rsid w:val="00047396"/>
    <w:rsid w:val="000501D3"/>
    <w:rsid w:val="000530DA"/>
    <w:rsid w:val="0005345E"/>
    <w:rsid w:val="00061188"/>
    <w:rsid w:val="000633D7"/>
    <w:rsid w:val="00067F99"/>
    <w:rsid w:val="00071BB9"/>
    <w:rsid w:val="0007564D"/>
    <w:rsid w:val="00077FEF"/>
    <w:rsid w:val="00080382"/>
    <w:rsid w:val="00087485"/>
    <w:rsid w:val="000942C8"/>
    <w:rsid w:val="000A4783"/>
    <w:rsid w:val="000A4F6A"/>
    <w:rsid w:val="000B1BCF"/>
    <w:rsid w:val="000B50ED"/>
    <w:rsid w:val="000B6E47"/>
    <w:rsid w:val="000D7109"/>
    <w:rsid w:val="000E5217"/>
    <w:rsid w:val="000E7086"/>
    <w:rsid w:val="00120035"/>
    <w:rsid w:val="001226D3"/>
    <w:rsid w:val="001329F6"/>
    <w:rsid w:val="00145EFB"/>
    <w:rsid w:val="00146254"/>
    <w:rsid w:val="001507AE"/>
    <w:rsid w:val="00155614"/>
    <w:rsid w:val="001601F4"/>
    <w:rsid w:val="00164EDF"/>
    <w:rsid w:val="00170FD5"/>
    <w:rsid w:val="00177531"/>
    <w:rsid w:val="0018418A"/>
    <w:rsid w:val="00185205"/>
    <w:rsid w:val="00195389"/>
    <w:rsid w:val="001958CE"/>
    <w:rsid w:val="001A01AD"/>
    <w:rsid w:val="001B612B"/>
    <w:rsid w:val="001C0886"/>
    <w:rsid w:val="001C114A"/>
    <w:rsid w:val="001C3EB0"/>
    <w:rsid w:val="001C4E80"/>
    <w:rsid w:val="001D139D"/>
    <w:rsid w:val="001D4CE0"/>
    <w:rsid w:val="001D5667"/>
    <w:rsid w:val="001D9167"/>
    <w:rsid w:val="001E6836"/>
    <w:rsid w:val="001F1B9D"/>
    <w:rsid w:val="00200DB4"/>
    <w:rsid w:val="002018B0"/>
    <w:rsid w:val="0020211A"/>
    <w:rsid w:val="00202BCF"/>
    <w:rsid w:val="002072A3"/>
    <w:rsid w:val="0022412C"/>
    <w:rsid w:val="00230FC2"/>
    <w:rsid w:val="002347F9"/>
    <w:rsid w:val="002406DB"/>
    <w:rsid w:val="0024447C"/>
    <w:rsid w:val="00245B24"/>
    <w:rsid w:val="002513D1"/>
    <w:rsid w:val="00253E15"/>
    <w:rsid w:val="0025713B"/>
    <w:rsid w:val="00261AB9"/>
    <w:rsid w:val="00262139"/>
    <w:rsid w:val="0026330F"/>
    <w:rsid w:val="002659D9"/>
    <w:rsid w:val="00266987"/>
    <w:rsid w:val="00274A80"/>
    <w:rsid w:val="0027786D"/>
    <w:rsid w:val="00277D60"/>
    <w:rsid w:val="002A75A8"/>
    <w:rsid w:val="002B0AA4"/>
    <w:rsid w:val="002B0CEA"/>
    <w:rsid w:val="002C53D0"/>
    <w:rsid w:val="002D50F0"/>
    <w:rsid w:val="002D5110"/>
    <w:rsid w:val="002E7F0C"/>
    <w:rsid w:val="002F433E"/>
    <w:rsid w:val="00301D94"/>
    <w:rsid w:val="00336C1D"/>
    <w:rsid w:val="00343425"/>
    <w:rsid w:val="00347F6D"/>
    <w:rsid w:val="00362182"/>
    <w:rsid w:val="00363AF3"/>
    <w:rsid w:val="00363C6E"/>
    <w:rsid w:val="003668CF"/>
    <w:rsid w:val="00366F17"/>
    <w:rsid w:val="003748B1"/>
    <w:rsid w:val="00374ABB"/>
    <w:rsid w:val="00386527"/>
    <w:rsid w:val="003A00A2"/>
    <w:rsid w:val="003B1E6E"/>
    <w:rsid w:val="003B35EE"/>
    <w:rsid w:val="003B7769"/>
    <w:rsid w:val="003C4BD6"/>
    <w:rsid w:val="003D2752"/>
    <w:rsid w:val="003E76BF"/>
    <w:rsid w:val="0040676D"/>
    <w:rsid w:val="00410C43"/>
    <w:rsid w:val="00421983"/>
    <w:rsid w:val="004268BE"/>
    <w:rsid w:val="0043401B"/>
    <w:rsid w:val="0043490C"/>
    <w:rsid w:val="0044187D"/>
    <w:rsid w:val="00443BE1"/>
    <w:rsid w:val="00445DAB"/>
    <w:rsid w:val="00450822"/>
    <w:rsid w:val="00452D3D"/>
    <w:rsid w:val="00456AC7"/>
    <w:rsid w:val="00460538"/>
    <w:rsid w:val="0046077A"/>
    <w:rsid w:val="0046679A"/>
    <w:rsid w:val="004736A0"/>
    <w:rsid w:val="004755B3"/>
    <w:rsid w:val="00483942"/>
    <w:rsid w:val="0049065E"/>
    <w:rsid w:val="0049457E"/>
    <w:rsid w:val="00497063"/>
    <w:rsid w:val="004C1EA3"/>
    <w:rsid w:val="004C5266"/>
    <w:rsid w:val="004C6D8B"/>
    <w:rsid w:val="004D7754"/>
    <w:rsid w:val="004E2C8A"/>
    <w:rsid w:val="004F3283"/>
    <w:rsid w:val="00501A7D"/>
    <w:rsid w:val="0050663E"/>
    <w:rsid w:val="00510255"/>
    <w:rsid w:val="00514A67"/>
    <w:rsid w:val="00521161"/>
    <w:rsid w:val="00521A71"/>
    <w:rsid w:val="00522DC2"/>
    <w:rsid w:val="00530AC4"/>
    <w:rsid w:val="00536823"/>
    <w:rsid w:val="0053ED52"/>
    <w:rsid w:val="005438D8"/>
    <w:rsid w:val="005471D4"/>
    <w:rsid w:val="005516C0"/>
    <w:rsid w:val="00551941"/>
    <w:rsid w:val="00553DA1"/>
    <w:rsid w:val="00574648"/>
    <w:rsid w:val="005764F8"/>
    <w:rsid w:val="0057A19B"/>
    <w:rsid w:val="0059136E"/>
    <w:rsid w:val="00591AC1"/>
    <w:rsid w:val="005A5BBA"/>
    <w:rsid w:val="005A6572"/>
    <w:rsid w:val="005B3399"/>
    <w:rsid w:val="005B557B"/>
    <w:rsid w:val="005F0132"/>
    <w:rsid w:val="006231F4"/>
    <w:rsid w:val="00624F40"/>
    <w:rsid w:val="00625FA3"/>
    <w:rsid w:val="006278E2"/>
    <w:rsid w:val="00642C9D"/>
    <w:rsid w:val="00643B43"/>
    <w:rsid w:val="006475EA"/>
    <w:rsid w:val="006570E6"/>
    <w:rsid w:val="00664812"/>
    <w:rsid w:val="00670187"/>
    <w:rsid w:val="00671BA9"/>
    <w:rsid w:val="00684DC0"/>
    <w:rsid w:val="006A292D"/>
    <w:rsid w:val="006A4684"/>
    <w:rsid w:val="006B6F4D"/>
    <w:rsid w:val="006C0F49"/>
    <w:rsid w:val="006D261D"/>
    <w:rsid w:val="006D49B2"/>
    <w:rsid w:val="006E18A2"/>
    <w:rsid w:val="006E3B7B"/>
    <w:rsid w:val="006E6262"/>
    <w:rsid w:val="006E6A7A"/>
    <w:rsid w:val="006E7C25"/>
    <w:rsid w:val="006E7D7C"/>
    <w:rsid w:val="006F702D"/>
    <w:rsid w:val="00704C95"/>
    <w:rsid w:val="0071381D"/>
    <w:rsid w:val="0071435C"/>
    <w:rsid w:val="00727E6F"/>
    <w:rsid w:val="0073460A"/>
    <w:rsid w:val="00734A3C"/>
    <w:rsid w:val="00745F5C"/>
    <w:rsid w:val="00747918"/>
    <w:rsid w:val="007526F1"/>
    <w:rsid w:val="00755889"/>
    <w:rsid w:val="0076475A"/>
    <w:rsid w:val="007848A2"/>
    <w:rsid w:val="007950FB"/>
    <w:rsid w:val="007A13D7"/>
    <w:rsid w:val="007B3B68"/>
    <w:rsid w:val="007C4BA1"/>
    <w:rsid w:val="007C751F"/>
    <w:rsid w:val="007D3CDB"/>
    <w:rsid w:val="007D3DAD"/>
    <w:rsid w:val="007D5473"/>
    <w:rsid w:val="008021A7"/>
    <w:rsid w:val="00803274"/>
    <w:rsid w:val="008041BD"/>
    <w:rsid w:val="008219F5"/>
    <w:rsid w:val="00827B60"/>
    <w:rsid w:val="0083297F"/>
    <w:rsid w:val="00835B82"/>
    <w:rsid w:val="00836402"/>
    <w:rsid w:val="0084129F"/>
    <w:rsid w:val="00846128"/>
    <w:rsid w:val="00850956"/>
    <w:rsid w:val="00856265"/>
    <w:rsid w:val="0086437D"/>
    <w:rsid w:val="00866A2C"/>
    <w:rsid w:val="008747D3"/>
    <w:rsid w:val="00876BB9"/>
    <w:rsid w:val="00877DA0"/>
    <w:rsid w:val="00884C4D"/>
    <w:rsid w:val="00891B83"/>
    <w:rsid w:val="008A2AA6"/>
    <w:rsid w:val="008A4D3E"/>
    <w:rsid w:val="008A70D4"/>
    <w:rsid w:val="008B3901"/>
    <w:rsid w:val="008C3A42"/>
    <w:rsid w:val="008D40B1"/>
    <w:rsid w:val="008E1B86"/>
    <w:rsid w:val="008E4DED"/>
    <w:rsid w:val="008F147D"/>
    <w:rsid w:val="008F1F36"/>
    <w:rsid w:val="008F21D3"/>
    <w:rsid w:val="008F4959"/>
    <w:rsid w:val="008F7EE2"/>
    <w:rsid w:val="0090394A"/>
    <w:rsid w:val="00903DE3"/>
    <w:rsid w:val="009069AB"/>
    <w:rsid w:val="0091118E"/>
    <w:rsid w:val="0091542F"/>
    <w:rsid w:val="009248C9"/>
    <w:rsid w:val="00936C49"/>
    <w:rsid w:val="009421AD"/>
    <w:rsid w:val="0094434C"/>
    <w:rsid w:val="00951BDB"/>
    <w:rsid w:val="009540A0"/>
    <w:rsid w:val="00996624"/>
    <w:rsid w:val="009A1F1D"/>
    <w:rsid w:val="009A38A5"/>
    <w:rsid w:val="009C32C8"/>
    <w:rsid w:val="009D43A2"/>
    <w:rsid w:val="009E0849"/>
    <w:rsid w:val="009E11E9"/>
    <w:rsid w:val="009E5FDE"/>
    <w:rsid w:val="009F7BF4"/>
    <w:rsid w:val="00A07FF9"/>
    <w:rsid w:val="00A1047E"/>
    <w:rsid w:val="00A13133"/>
    <w:rsid w:val="00A14035"/>
    <w:rsid w:val="00A21589"/>
    <w:rsid w:val="00A221EA"/>
    <w:rsid w:val="00A341E5"/>
    <w:rsid w:val="00A374C6"/>
    <w:rsid w:val="00A37630"/>
    <w:rsid w:val="00A40123"/>
    <w:rsid w:val="00A40A88"/>
    <w:rsid w:val="00A468C9"/>
    <w:rsid w:val="00A5441F"/>
    <w:rsid w:val="00A66BE9"/>
    <w:rsid w:val="00A75E48"/>
    <w:rsid w:val="00A7789A"/>
    <w:rsid w:val="00A81FB8"/>
    <w:rsid w:val="00A836E4"/>
    <w:rsid w:val="00A84351"/>
    <w:rsid w:val="00A87376"/>
    <w:rsid w:val="00A96565"/>
    <w:rsid w:val="00A96AB9"/>
    <w:rsid w:val="00AA05D0"/>
    <w:rsid w:val="00AA1E63"/>
    <w:rsid w:val="00AA2BB1"/>
    <w:rsid w:val="00AA3F6B"/>
    <w:rsid w:val="00AB73F8"/>
    <w:rsid w:val="00AC62E5"/>
    <w:rsid w:val="00AD1D2A"/>
    <w:rsid w:val="00AD1D85"/>
    <w:rsid w:val="00AD3FE1"/>
    <w:rsid w:val="00ADA046"/>
    <w:rsid w:val="00AF137B"/>
    <w:rsid w:val="00AF46DF"/>
    <w:rsid w:val="00B07E76"/>
    <w:rsid w:val="00B1122F"/>
    <w:rsid w:val="00B153D8"/>
    <w:rsid w:val="00B23DD9"/>
    <w:rsid w:val="00B268F6"/>
    <w:rsid w:val="00B343AC"/>
    <w:rsid w:val="00B35B29"/>
    <w:rsid w:val="00B45055"/>
    <w:rsid w:val="00B469AC"/>
    <w:rsid w:val="00B51B01"/>
    <w:rsid w:val="00B53EC9"/>
    <w:rsid w:val="00B57CAA"/>
    <w:rsid w:val="00B60A9E"/>
    <w:rsid w:val="00B647BB"/>
    <w:rsid w:val="00B6734F"/>
    <w:rsid w:val="00B70FB4"/>
    <w:rsid w:val="00B758F4"/>
    <w:rsid w:val="00B76D81"/>
    <w:rsid w:val="00B77009"/>
    <w:rsid w:val="00B804A4"/>
    <w:rsid w:val="00B91C89"/>
    <w:rsid w:val="00BA68C3"/>
    <w:rsid w:val="00BB66EA"/>
    <w:rsid w:val="00BC04C5"/>
    <w:rsid w:val="00BD33E2"/>
    <w:rsid w:val="00BE09E2"/>
    <w:rsid w:val="00BE1AC6"/>
    <w:rsid w:val="00BE3F10"/>
    <w:rsid w:val="00BF145F"/>
    <w:rsid w:val="00BF4516"/>
    <w:rsid w:val="00C0137A"/>
    <w:rsid w:val="00C04F37"/>
    <w:rsid w:val="00C1122D"/>
    <w:rsid w:val="00C16DC5"/>
    <w:rsid w:val="00C1B4A7"/>
    <w:rsid w:val="00C23C83"/>
    <w:rsid w:val="00C277A7"/>
    <w:rsid w:val="00C460B9"/>
    <w:rsid w:val="00C54B73"/>
    <w:rsid w:val="00C61B56"/>
    <w:rsid w:val="00C6364E"/>
    <w:rsid w:val="00C71419"/>
    <w:rsid w:val="00C81EB8"/>
    <w:rsid w:val="00C857C1"/>
    <w:rsid w:val="00C9226C"/>
    <w:rsid w:val="00CC42BD"/>
    <w:rsid w:val="00CD4CB8"/>
    <w:rsid w:val="00CD7478"/>
    <w:rsid w:val="00CF652B"/>
    <w:rsid w:val="00CF7459"/>
    <w:rsid w:val="00D00EF3"/>
    <w:rsid w:val="00D026DE"/>
    <w:rsid w:val="00D14A1A"/>
    <w:rsid w:val="00D253E9"/>
    <w:rsid w:val="00D34538"/>
    <w:rsid w:val="00D43F40"/>
    <w:rsid w:val="00D53F6B"/>
    <w:rsid w:val="00D55EF3"/>
    <w:rsid w:val="00D5628A"/>
    <w:rsid w:val="00D584D5"/>
    <w:rsid w:val="00D71642"/>
    <w:rsid w:val="00D741F6"/>
    <w:rsid w:val="00D7522D"/>
    <w:rsid w:val="00D827BE"/>
    <w:rsid w:val="00D85D2F"/>
    <w:rsid w:val="00DB328E"/>
    <w:rsid w:val="00DB4CC3"/>
    <w:rsid w:val="00DB68AB"/>
    <w:rsid w:val="00DC080D"/>
    <w:rsid w:val="00DC1FE3"/>
    <w:rsid w:val="00DC6984"/>
    <w:rsid w:val="00DD257C"/>
    <w:rsid w:val="00DE2837"/>
    <w:rsid w:val="00DF135F"/>
    <w:rsid w:val="00DF2ACE"/>
    <w:rsid w:val="00DF2F6E"/>
    <w:rsid w:val="00DF6270"/>
    <w:rsid w:val="00DF6B51"/>
    <w:rsid w:val="00E0087A"/>
    <w:rsid w:val="00E24029"/>
    <w:rsid w:val="00E247BF"/>
    <w:rsid w:val="00E2700D"/>
    <w:rsid w:val="00E35E0A"/>
    <w:rsid w:val="00E47015"/>
    <w:rsid w:val="00E734AF"/>
    <w:rsid w:val="00E85D08"/>
    <w:rsid w:val="00EA0015"/>
    <w:rsid w:val="00EA2463"/>
    <w:rsid w:val="00EA55CF"/>
    <w:rsid w:val="00EB38EC"/>
    <w:rsid w:val="00EC1DDA"/>
    <w:rsid w:val="00ED0FFC"/>
    <w:rsid w:val="00ED2023"/>
    <w:rsid w:val="00ED4DFA"/>
    <w:rsid w:val="00EE06DB"/>
    <w:rsid w:val="00EE7521"/>
    <w:rsid w:val="00EE763B"/>
    <w:rsid w:val="00EF09AC"/>
    <w:rsid w:val="00EF28DC"/>
    <w:rsid w:val="00EF40A5"/>
    <w:rsid w:val="00F01A01"/>
    <w:rsid w:val="00F01D8A"/>
    <w:rsid w:val="00F02DFD"/>
    <w:rsid w:val="00F04ADD"/>
    <w:rsid w:val="00F0533A"/>
    <w:rsid w:val="00F1459C"/>
    <w:rsid w:val="00F16501"/>
    <w:rsid w:val="00F165B3"/>
    <w:rsid w:val="00F17A98"/>
    <w:rsid w:val="00F24404"/>
    <w:rsid w:val="00F303C3"/>
    <w:rsid w:val="00F42693"/>
    <w:rsid w:val="00F46749"/>
    <w:rsid w:val="00F53690"/>
    <w:rsid w:val="00F55E95"/>
    <w:rsid w:val="00F563A8"/>
    <w:rsid w:val="00F653F5"/>
    <w:rsid w:val="00F70BF2"/>
    <w:rsid w:val="00F71DA9"/>
    <w:rsid w:val="00F77E3C"/>
    <w:rsid w:val="00F8118E"/>
    <w:rsid w:val="00F94CCF"/>
    <w:rsid w:val="00FA0BE5"/>
    <w:rsid w:val="00FA61C4"/>
    <w:rsid w:val="00FAB50B"/>
    <w:rsid w:val="00FB3F1E"/>
    <w:rsid w:val="00FC5087"/>
    <w:rsid w:val="00FD68E5"/>
    <w:rsid w:val="00FE0795"/>
    <w:rsid w:val="00FE69D0"/>
    <w:rsid w:val="00FF0AB5"/>
    <w:rsid w:val="00FF395A"/>
    <w:rsid w:val="00FF75EB"/>
    <w:rsid w:val="0142F3D3"/>
    <w:rsid w:val="015C33E7"/>
    <w:rsid w:val="019174FA"/>
    <w:rsid w:val="0194DB37"/>
    <w:rsid w:val="01995C8C"/>
    <w:rsid w:val="01BD7966"/>
    <w:rsid w:val="01E5D3E6"/>
    <w:rsid w:val="01FC9939"/>
    <w:rsid w:val="021C9D0B"/>
    <w:rsid w:val="022EBE41"/>
    <w:rsid w:val="025A2A7B"/>
    <w:rsid w:val="02BEAD4C"/>
    <w:rsid w:val="02CAD451"/>
    <w:rsid w:val="02D01AFB"/>
    <w:rsid w:val="033144CF"/>
    <w:rsid w:val="0364E91B"/>
    <w:rsid w:val="0374A56D"/>
    <w:rsid w:val="03D95429"/>
    <w:rsid w:val="03EBC69C"/>
    <w:rsid w:val="0406ECA0"/>
    <w:rsid w:val="043CA2C9"/>
    <w:rsid w:val="045ECC52"/>
    <w:rsid w:val="046CC03D"/>
    <w:rsid w:val="048383BE"/>
    <w:rsid w:val="0491AA43"/>
    <w:rsid w:val="04A82F7E"/>
    <w:rsid w:val="04C18A0C"/>
    <w:rsid w:val="04C208D5"/>
    <w:rsid w:val="04DCDC4D"/>
    <w:rsid w:val="054D1252"/>
    <w:rsid w:val="0562F89E"/>
    <w:rsid w:val="0573C5D6"/>
    <w:rsid w:val="05948965"/>
    <w:rsid w:val="05A19079"/>
    <w:rsid w:val="05B79807"/>
    <w:rsid w:val="05EA6F10"/>
    <w:rsid w:val="05F440A7"/>
    <w:rsid w:val="05FF04E9"/>
    <w:rsid w:val="05FF30BF"/>
    <w:rsid w:val="06096E68"/>
    <w:rsid w:val="060B89A6"/>
    <w:rsid w:val="06115793"/>
    <w:rsid w:val="061AE15B"/>
    <w:rsid w:val="065D03CF"/>
    <w:rsid w:val="06678A27"/>
    <w:rsid w:val="06BE6C6E"/>
    <w:rsid w:val="06C42A10"/>
    <w:rsid w:val="07843306"/>
    <w:rsid w:val="07AFCD6B"/>
    <w:rsid w:val="07C57E2B"/>
    <w:rsid w:val="07CC9313"/>
    <w:rsid w:val="07D228CA"/>
    <w:rsid w:val="07E5D332"/>
    <w:rsid w:val="080E4302"/>
    <w:rsid w:val="083E6AC3"/>
    <w:rsid w:val="084210E7"/>
    <w:rsid w:val="08530258"/>
    <w:rsid w:val="086B437B"/>
    <w:rsid w:val="08902C25"/>
    <w:rsid w:val="0894C536"/>
    <w:rsid w:val="08A7E24D"/>
    <w:rsid w:val="08ADDE0C"/>
    <w:rsid w:val="08BBFC8A"/>
    <w:rsid w:val="08CD592F"/>
    <w:rsid w:val="08FA1F4E"/>
    <w:rsid w:val="08FE8BD8"/>
    <w:rsid w:val="09071AE5"/>
    <w:rsid w:val="09185EDD"/>
    <w:rsid w:val="0949F095"/>
    <w:rsid w:val="094A9454"/>
    <w:rsid w:val="094C18B4"/>
    <w:rsid w:val="099ABEEC"/>
    <w:rsid w:val="09AA7387"/>
    <w:rsid w:val="09BB4428"/>
    <w:rsid w:val="09D385E1"/>
    <w:rsid w:val="09E2F59B"/>
    <w:rsid w:val="09FA268F"/>
    <w:rsid w:val="0A04344A"/>
    <w:rsid w:val="0A1AA154"/>
    <w:rsid w:val="0A296E3D"/>
    <w:rsid w:val="0A29B984"/>
    <w:rsid w:val="0A4390FB"/>
    <w:rsid w:val="0A5C04DE"/>
    <w:rsid w:val="0AA2AB6B"/>
    <w:rsid w:val="0AADAE11"/>
    <w:rsid w:val="0ABFCD24"/>
    <w:rsid w:val="0AE8C08C"/>
    <w:rsid w:val="0AE9DFEB"/>
    <w:rsid w:val="0AEB36C4"/>
    <w:rsid w:val="0B0B58D0"/>
    <w:rsid w:val="0B1712EC"/>
    <w:rsid w:val="0B4D5356"/>
    <w:rsid w:val="0B7580B4"/>
    <w:rsid w:val="0BA156A2"/>
    <w:rsid w:val="0BADDEBE"/>
    <w:rsid w:val="0C4772DF"/>
    <w:rsid w:val="0C873CB0"/>
    <w:rsid w:val="0CB1AD34"/>
    <w:rsid w:val="0CB2A58B"/>
    <w:rsid w:val="0CBA1C7E"/>
    <w:rsid w:val="0D4F588E"/>
    <w:rsid w:val="0D6A1E6A"/>
    <w:rsid w:val="0D6CB603"/>
    <w:rsid w:val="0D7BE046"/>
    <w:rsid w:val="0DA041B9"/>
    <w:rsid w:val="0DA38E4D"/>
    <w:rsid w:val="0DEEB27E"/>
    <w:rsid w:val="0DFF43AE"/>
    <w:rsid w:val="0E084888"/>
    <w:rsid w:val="0E2F97FF"/>
    <w:rsid w:val="0E3ADB8E"/>
    <w:rsid w:val="0E469EBC"/>
    <w:rsid w:val="0E563E3E"/>
    <w:rsid w:val="0E635EDC"/>
    <w:rsid w:val="0E69650A"/>
    <w:rsid w:val="0E9F0DCD"/>
    <w:rsid w:val="0EA532F2"/>
    <w:rsid w:val="0EA938A5"/>
    <w:rsid w:val="0EF81B95"/>
    <w:rsid w:val="0EFF8964"/>
    <w:rsid w:val="0F064BA4"/>
    <w:rsid w:val="0F381864"/>
    <w:rsid w:val="0F4262D4"/>
    <w:rsid w:val="0F47B367"/>
    <w:rsid w:val="0F908000"/>
    <w:rsid w:val="0FA418E9"/>
    <w:rsid w:val="0FAEADF4"/>
    <w:rsid w:val="0FF8C8CA"/>
    <w:rsid w:val="10368CCE"/>
    <w:rsid w:val="103BC3AB"/>
    <w:rsid w:val="10728475"/>
    <w:rsid w:val="10742860"/>
    <w:rsid w:val="107E32EF"/>
    <w:rsid w:val="10867137"/>
    <w:rsid w:val="10BCA9A9"/>
    <w:rsid w:val="1108D3D2"/>
    <w:rsid w:val="1113E569"/>
    <w:rsid w:val="111A9413"/>
    <w:rsid w:val="113FE94A"/>
    <w:rsid w:val="11611C3B"/>
    <w:rsid w:val="11716428"/>
    <w:rsid w:val="118C4EDF"/>
    <w:rsid w:val="11A105CC"/>
    <w:rsid w:val="11E4A1A7"/>
    <w:rsid w:val="11F0D723"/>
    <w:rsid w:val="124562A3"/>
    <w:rsid w:val="125C8D62"/>
    <w:rsid w:val="1271ABC0"/>
    <w:rsid w:val="12B14DE0"/>
    <w:rsid w:val="12B99B52"/>
    <w:rsid w:val="12C2914E"/>
    <w:rsid w:val="12E4305C"/>
    <w:rsid w:val="12FC603D"/>
    <w:rsid w:val="130D3489"/>
    <w:rsid w:val="131614F9"/>
    <w:rsid w:val="1331BCD0"/>
    <w:rsid w:val="133A94F3"/>
    <w:rsid w:val="133F7B13"/>
    <w:rsid w:val="13656349"/>
    <w:rsid w:val="13976D81"/>
    <w:rsid w:val="13A91F3B"/>
    <w:rsid w:val="13B4F4A0"/>
    <w:rsid w:val="13F4FC78"/>
    <w:rsid w:val="13F8A147"/>
    <w:rsid w:val="140C0CB4"/>
    <w:rsid w:val="1455BD8D"/>
    <w:rsid w:val="145E61AF"/>
    <w:rsid w:val="14778A0C"/>
    <w:rsid w:val="149C7162"/>
    <w:rsid w:val="149CCA42"/>
    <w:rsid w:val="14AAA9F5"/>
    <w:rsid w:val="14D10EFA"/>
    <w:rsid w:val="15342C50"/>
    <w:rsid w:val="1560053C"/>
    <w:rsid w:val="158F32FE"/>
    <w:rsid w:val="1590CCD9"/>
    <w:rsid w:val="15BCAA7A"/>
    <w:rsid w:val="15D16306"/>
    <w:rsid w:val="15D8DE00"/>
    <w:rsid w:val="160EB77D"/>
    <w:rsid w:val="16218187"/>
    <w:rsid w:val="1621E001"/>
    <w:rsid w:val="1636CD76"/>
    <w:rsid w:val="16377799"/>
    <w:rsid w:val="163D195D"/>
    <w:rsid w:val="164013AF"/>
    <w:rsid w:val="16474D17"/>
    <w:rsid w:val="165C75FF"/>
    <w:rsid w:val="1668D579"/>
    <w:rsid w:val="167D99C8"/>
    <w:rsid w:val="16907DDB"/>
    <w:rsid w:val="16AED011"/>
    <w:rsid w:val="16CFFCB1"/>
    <w:rsid w:val="16E8F7EA"/>
    <w:rsid w:val="172230A9"/>
    <w:rsid w:val="172C9D3A"/>
    <w:rsid w:val="17403F26"/>
    <w:rsid w:val="174E0C31"/>
    <w:rsid w:val="176D3A9B"/>
    <w:rsid w:val="17C845B2"/>
    <w:rsid w:val="17DC411C"/>
    <w:rsid w:val="17F855E8"/>
    <w:rsid w:val="1812EC36"/>
    <w:rsid w:val="181AD9BC"/>
    <w:rsid w:val="184C9158"/>
    <w:rsid w:val="18771103"/>
    <w:rsid w:val="1893DE91"/>
    <w:rsid w:val="18AE47BC"/>
    <w:rsid w:val="18B56CCC"/>
    <w:rsid w:val="18BC9DB2"/>
    <w:rsid w:val="18CC6F84"/>
    <w:rsid w:val="18D4EC4A"/>
    <w:rsid w:val="18FB19AD"/>
    <w:rsid w:val="1918B449"/>
    <w:rsid w:val="191FD786"/>
    <w:rsid w:val="192B454E"/>
    <w:rsid w:val="192CF98C"/>
    <w:rsid w:val="1937B193"/>
    <w:rsid w:val="19611555"/>
    <w:rsid w:val="197894CF"/>
    <w:rsid w:val="1986267E"/>
    <w:rsid w:val="1994D96F"/>
    <w:rsid w:val="1996152A"/>
    <w:rsid w:val="19AF2981"/>
    <w:rsid w:val="19B08567"/>
    <w:rsid w:val="1A1B5F6A"/>
    <w:rsid w:val="1A1D41D9"/>
    <w:rsid w:val="1A386EE8"/>
    <w:rsid w:val="1A514ECB"/>
    <w:rsid w:val="1A63A038"/>
    <w:rsid w:val="1A690D2D"/>
    <w:rsid w:val="1A7195EC"/>
    <w:rsid w:val="1AA0BBF7"/>
    <w:rsid w:val="1ABA1B6A"/>
    <w:rsid w:val="1ABB819B"/>
    <w:rsid w:val="1ABD891A"/>
    <w:rsid w:val="1AF0F93A"/>
    <w:rsid w:val="1B0E1B07"/>
    <w:rsid w:val="1B3B04BC"/>
    <w:rsid w:val="1B4F51E9"/>
    <w:rsid w:val="1B72AC45"/>
    <w:rsid w:val="1B74A82B"/>
    <w:rsid w:val="1B90F808"/>
    <w:rsid w:val="1BC6E10A"/>
    <w:rsid w:val="1BCAB92E"/>
    <w:rsid w:val="1BD5D26F"/>
    <w:rsid w:val="1BF62798"/>
    <w:rsid w:val="1C0C0961"/>
    <w:rsid w:val="1C2427B3"/>
    <w:rsid w:val="1C34A6DA"/>
    <w:rsid w:val="1C374CF9"/>
    <w:rsid w:val="1C47AEAA"/>
    <w:rsid w:val="1C6E51E1"/>
    <w:rsid w:val="1CA8BFE5"/>
    <w:rsid w:val="1CA9B799"/>
    <w:rsid w:val="1CB416CF"/>
    <w:rsid w:val="1CF6FB35"/>
    <w:rsid w:val="1D391FF0"/>
    <w:rsid w:val="1D54E29B"/>
    <w:rsid w:val="1D6C5E5F"/>
    <w:rsid w:val="1D79B51D"/>
    <w:rsid w:val="1D9A2FCE"/>
    <w:rsid w:val="1DA85D6D"/>
    <w:rsid w:val="1DD44671"/>
    <w:rsid w:val="1DD4C4C2"/>
    <w:rsid w:val="1DFDDA90"/>
    <w:rsid w:val="1E040AAC"/>
    <w:rsid w:val="1E0DAFC5"/>
    <w:rsid w:val="1E623451"/>
    <w:rsid w:val="1E9A4126"/>
    <w:rsid w:val="1EB91E9F"/>
    <w:rsid w:val="1EC03692"/>
    <w:rsid w:val="1EF88D69"/>
    <w:rsid w:val="1F12E0EE"/>
    <w:rsid w:val="1F290B60"/>
    <w:rsid w:val="1F2B9885"/>
    <w:rsid w:val="1F2D8709"/>
    <w:rsid w:val="1F3F0559"/>
    <w:rsid w:val="1F5D7FD9"/>
    <w:rsid w:val="1F6C89B6"/>
    <w:rsid w:val="1F815E75"/>
    <w:rsid w:val="1F9C5BFD"/>
    <w:rsid w:val="1F9F0468"/>
    <w:rsid w:val="1FCE2AA4"/>
    <w:rsid w:val="1FEBA049"/>
    <w:rsid w:val="1FED1224"/>
    <w:rsid w:val="202F7F90"/>
    <w:rsid w:val="2031F5E2"/>
    <w:rsid w:val="204D5307"/>
    <w:rsid w:val="2086133E"/>
    <w:rsid w:val="20968DFF"/>
    <w:rsid w:val="20B5C094"/>
    <w:rsid w:val="20C65227"/>
    <w:rsid w:val="215F2833"/>
    <w:rsid w:val="21695495"/>
    <w:rsid w:val="2176765B"/>
    <w:rsid w:val="21860241"/>
    <w:rsid w:val="21987E25"/>
    <w:rsid w:val="2199D513"/>
    <w:rsid w:val="219DDAC4"/>
    <w:rsid w:val="21A11214"/>
    <w:rsid w:val="21BB298A"/>
    <w:rsid w:val="21DFCE4C"/>
    <w:rsid w:val="21F63567"/>
    <w:rsid w:val="2216DCF5"/>
    <w:rsid w:val="221E3B7A"/>
    <w:rsid w:val="2259C1F8"/>
    <w:rsid w:val="225D74CB"/>
    <w:rsid w:val="22733C5A"/>
    <w:rsid w:val="228273E7"/>
    <w:rsid w:val="22B527D6"/>
    <w:rsid w:val="22C534B9"/>
    <w:rsid w:val="23373923"/>
    <w:rsid w:val="23BCDDDE"/>
    <w:rsid w:val="23D8D9A2"/>
    <w:rsid w:val="2419783C"/>
    <w:rsid w:val="246E6C4E"/>
    <w:rsid w:val="24B53048"/>
    <w:rsid w:val="24D44C2E"/>
    <w:rsid w:val="24E94361"/>
    <w:rsid w:val="256731F4"/>
    <w:rsid w:val="257080BF"/>
    <w:rsid w:val="25AD47A4"/>
    <w:rsid w:val="25B4C580"/>
    <w:rsid w:val="25C40103"/>
    <w:rsid w:val="25CA1202"/>
    <w:rsid w:val="26378281"/>
    <w:rsid w:val="263CC5B8"/>
    <w:rsid w:val="263D6C28"/>
    <w:rsid w:val="263F8F84"/>
    <w:rsid w:val="2643DB42"/>
    <w:rsid w:val="2652D44C"/>
    <w:rsid w:val="266E7BD4"/>
    <w:rsid w:val="2679AC10"/>
    <w:rsid w:val="267C04C8"/>
    <w:rsid w:val="26931520"/>
    <w:rsid w:val="26952D25"/>
    <w:rsid w:val="26B695E8"/>
    <w:rsid w:val="274A9431"/>
    <w:rsid w:val="274FE564"/>
    <w:rsid w:val="2762F415"/>
    <w:rsid w:val="278DC26B"/>
    <w:rsid w:val="27A68316"/>
    <w:rsid w:val="27AF2967"/>
    <w:rsid w:val="27BE50C5"/>
    <w:rsid w:val="2801F774"/>
    <w:rsid w:val="288F16AE"/>
    <w:rsid w:val="2898B8CA"/>
    <w:rsid w:val="289F11A4"/>
    <w:rsid w:val="28A1D515"/>
    <w:rsid w:val="28BC07EC"/>
    <w:rsid w:val="28F02FA8"/>
    <w:rsid w:val="28F5B64D"/>
    <w:rsid w:val="292AC5D8"/>
    <w:rsid w:val="29376264"/>
    <w:rsid w:val="2973D2B9"/>
    <w:rsid w:val="297A9D17"/>
    <w:rsid w:val="2984DB0B"/>
    <w:rsid w:val="2988D8B4"/>
    <w:rsid w:val="29DF8464"/>
    <w:rsid w:val="29FFD1C4"/>
    <w:rsid w:val="2A23B4D0"/>
    <w:rsid w:val="2A3AD401"/>
    <w:rsid w:val="2A772614"/>
    <w:rsid w:val="2AA3BE43"/>
    <w:rsid w:val="2AC592A9"/>
    <w:rsid w:val="2AD746EB"/>
    <w:rsid w:val="2AF86B89"/>
    <w:rsid w:val="2B0B1674"/>
    <w:rsid w:val="2B0B8E6F"/>
    <w:rsid w:val="2B53FEDA"/>
    <w:rsid w:val="2B62D1F8"/>
    <w:rsid w:val="2B892FE2"/>
    <w:rsid w:val="2B9B2B70"/>
    <w:rsid w:val="2BA270EE"/>
    <w:rsid w:val="2BB8B987"/>
    <w:rsid w:val="2BBB1168"/>
    <w:rsid w:val="2BBE6B67"/>
    <w:rsid w:val="2BD157D5"/>
    <w:rsid w:val="2BD9A977"/>
    <w:rsid w:val="2BF928FE"/>
    <w:rsid w:val="2C0057A3"/>
    <w:rsid w:val="2C222D2B"/>
    <w:rsid w:val="2C4C2E57"/>
    <w:rsid w:val="2C71CC83"/>
    <w:rsid w:val="2CA5BCC7"/>
    <w:rsid w:val="2CAED45B"/>
    <w:rsid w:val="2CDAC06B"/>
    <w:rsid w:val="2CFD01B1"/>
    <w:rsid w:val="2CFDF8E4"/>
    <w:rsid w:val="2D1CE963"/>
    <w:rsid w:val="2D21C5C7"/>
    <w:rsid w:val="2D26D568"/>
    <w:rsid w:val="2D55CAC9"/>
    <w:rsid w:val="2DA4D52F"/>
    <w:rsid w:val="2DB881F6"/>
    <w:rsid w:val="2DD0A12B"/>
    <w:rsid w:val="2DE81FF5"/>
    <w:rsid w:val="2DF8C317"/>
    <w:rsid w:val="2E039F64"/>
    <w:rsid w:val="2E30D67C"/>
    <w:rsid w:val="2E3F984A"/>
    <w:rsid w:val="2E47F348"/>
    <w:rsid w:val="2E5F2FBE"/>
    <w:rsid w:val="2E63F3F5"/>
    <w:rsid w:val="2E898C78"/>
    <w:rsid w:val="2E8C460C"/>
    <w:rsid w:val="2EB31D6B"/>
    <w:rsid w:val="2EB40173"/>
    <w:rsid w:val="2EC3C399"/>
    <w:rsid w:val="2EDFCD49"/>
    <w:rsid w:val="2F24E7A1"/>
    <w:rsid w:val="2F3B3EB5"/>
    <w:rsid w:val="2F656897"/>
    <w:rsid w:val="2F8DD81A"/>
    <w:rsid w:val="2F92BC9D"/>
    <w:rsid w:val="303A6530"/>
    <w:rsid w:val="30839A38"/>
    <w:rsid w:val="30972DF0"/>
    <w:rsid w:val="30BC760B"/>
    <w:rsid w:val="30D1EF9C"/>
    <w:rsid w:val="314E2401"/>
    <w:rsid w:val="317F940A"/>
    <w:rsid w:val="318D7409"/>
    <w:rsid w:val="319C3E73"/>
    <w:rsid w:val="31A6165E"/>
    <w:rsid w:val="31D89C6A"/>
    <w:rsid w:val="31E03018"/>
    <w:rsid w:val="32055F3A"/>
    <w:rsid w:val="3208F5F6"/>
    <w:rsid w:val="323A09E1"/>
    <w:rsid w:val="32474D40"/>
    <w:rsid w:val="324DEB05"/>
    <w:rsid w:val="3273E1C2"/>
    <w:rsid w:val="3283E114"/>
    <w:rsid w:val="32AD6792"/>
    <w:rsid w:val="32BD541A"/>
    <w:rsid w:val="32CD17A2"/>
    <w:rsid w:val="330211B3"/>
    <w:rsid w:val="3331B02A"/>
    <w:rsid w:val="339233E2"/>
    <w:rsid w:val="33BB8E16"/>
    <w:rsid w:val="33FFD524"/>
    <w:rsid w:val="34232F54"/>
    <w:rsid w:val="342A8FFA"/>
    <w:rsid w:val="345E6D78"/>
    <w:rsid w:val="3461CEF2"/>
    <w:rsid w:val="349B0D7A"/>
    <w:rsid w:val="34AD5839"/>
    <w:rsid w:val="34C7D335"/>
    <w:rsid w:val="34D20A20"/>
    <w:rsid w:val="34FE84C8"/>
    <w:rsid w:val="3503180A"/>
    <w:rsid w:val="3507BF87"/>
    <w:rsid w:val="35233072"/>
    <w:rsid w:val="35333BBF"/>
    <w:rsid w:val="3591B3B7"/>
    <w:rsid w:val="35A05305"/>
    <w:rsid w:val="35B74017"/>
    <w:rsid w:val="35DDE98E"/>
    <w:rsid w:val="361C40EB"/>
    <w:rsid w:val="362B32AA"/>
    <w:rsid w:val="363187AD"/>
    <w:rsid w:val="3673ACD8"/>
    <w:rsid w:val="3687EC18"/>
    <w:rsid w:val="36A9BF13"/>
    <w:rsid w:val="36ED9C77"/>
    <w:rsid w:val="36F37E2B"/>
    <w:rsid w:val="36F5B75C"/>
    <w:rsid w:val="36FBD8C7"/>
    <w:rsid w:val="371C985C"/>
    <w:rsid w:val="37252DB6"/>
    <w:rsid w:val="375501E7"/>
    <w:rsid w:val="37AB6141"/>
    <w:rsid w:val="37ADF99C"/>
    <w:rsid w:val="37BA5DD3"/>
    <w:rsid w:val="37DCCE6E"/>
    <w:rsid w:val="37DE7162"/>
    <w:rsid w:val="37EC8341"/>
    <w:rsid w:val="37EF5FEB"/>
    <w:rsid w:val="37FE2A35"/>
    <w:rsid w:val="3807FDEB"/>
    <w:rsid w:val="3816DBFF"/>
    <w:rsid w:val="386A1965"/>
    <w:rsid w:val="38736697"/>
    <w:rsid w:val="38826918"/>
    <w:rsid w:val="38A4F037"/>
    <w:rsid w:val="38B7F8DF"/>
    <w:rsid w:val="38EF755C"/>
    <w:rsid w:val="38F12081"/>
    <w:rsid w:val="38F41421"/>
    <w:rsid w:val="390184B8"/>
    <w:rsid w:val="392B9C53"/>
    <w:rsid w:val="394A9702"/>
    <w:rsid w:val="3971346D"/>
    <w:rsid w:val="3980D239"/>
    <w:rsid w:val="399708FF"/>
    <w:rsid w:val="3A15FFA6"/>
    <w:rsid w:val="3A5D71A7"/>
    <w:rsid w:val="3A7F100A"/>
    <w:rsid w:val="3A94262D"/>
    <w:rsid w:val="3AC9C820"/>
    <w:rsid w:val="3AD39502"/>
    <w:rsid w:val="3B1CA29A"/>
    <w:rsid w:val="3B241BC9"/>
    <w:rsid w:val="3B3127C0"/>
    <w:rsid w:val="3B33A29F"/>
    <w:rsid w:val="3B41B593"/>
    <w:rsid w:val="3B5B5D3B"/>
    <w:rsid w:val="3B787816"/>
    <w:rsid w:val="3B7B1F87"/>
    <w:rsid w:val="3B7E146F"/>
    <w:rsid w:val="3BA31216"/>
    <w:rsid w:val="3BA7DD73"/>
    <w:rsid w:val="3BBD6FDC"/>
    <w:rsid w:val="3BE7CCDE"/>
    <w:rsid w:val="3BEF6419"/>
    <w:rsid w:val="3C078B98"/>
    <w:rsid w:val="3C2170E6"/>
    <w:rsid w:val="3C28730A"/>
    <w:rsid w:val="3C6B61C8"/>
    <w:rsid w:val="3C9D6312"/>
    <w:rsid w:val="3CB00781"/>
    <w:rsid w:val="3CE35B99"/>
    <w:rsid w:val="3CECCD36"/>
    <w:rsid w:val="3D0994B4"/>
    <w:rsid w:val="3DAC28FA"/>
    <w:rsid w:val="3DBE071D"/>
    <w:rsid w:val="3DCBC6EF"/>
    <w:rsid w:val="3DD35670"/>
    <w:rsid w:val="3DD368FF"/>
    <w:rsid w:val="3E0A4CA7"/>
    <w:rsid w:val="3E0D5FA2"/>
    <w:rsid w:val="3E2830E6"/>
    <w:rsid w:val="3E469AA7"/>
    <w:rsid w:val="3E71CE71"/>
    <w:rsid w:val="3EA527FD"/>
    <w:rsid w:val="3EAD51F1"/>
    <w:rsid w:val="3EAEBBEC"/>
    <w:rsid w:val="3EF3E0D7"/>
    <w:rsid w:val="3F09AA24"/>
    <w:rsid w:val="3F1B15C3"/>
    <w:rsid w:val="3F33E125"/>
    <w:rsid w:val="3F3FD79F"/>
    <w:rsid w:val="3F599CA3"/>
    <w:rsid w:val="3F63359F"/>
    <w:rsid w:val="3F679750"/>
    <w:rsid w:val="3F78EB8C"/>
    <w:rsid w:val="403DB4F9"/>
    <w:rsid w:val="4045CAB1"/>
    <w:rsid w:val="40791E05"/>
    <w:rsid w:val="40A9E267"/>
    <w:rsid w:val="40E1DEEE"/>
    <w:rsid w:val="40FC339C"/>
    <w:rsid w:val="417354A3"/>
    <w:rsid w:val="417960A8"/>
    <w:rsid w:val="417F0361"/>
    <w:rsid w:val="417F40EB"/>
    <w:rsid w:val="41D39818"/>
    <w:rsid w:val="42424DA7"/>
    <w:rsid w:val="4248373B"/>
    <w:rsid w:val="425F8CD0"/>
    <w:rsid w:val="42B59700"/>
    <w:rsid w:val="42DAA34C"/>
    <w:rsid w:val="42F6E9A2"/>
    <w:rsid w:val="430C662B"/>
    <w:rsid w:val="4339A942"/>
    <w:rsid w:val="434D46C3"/>
    <w:rsid w:val="43567B97"/>
    <w:rsid w:val="43A1A890"/>
    <w:rsid w:val="43A82E61"/>
    <w:rsid w:val="43AF5B1A"/>
    <w:rsid w:val="43CD4EDD"/>
    <w:rsid w:val="43FFF1A1"/>
    <w:rsid w:val="443E7385"/>
    <w:rsid w:val="44712E66"/>
    <w:rsid w:val="4475F002"/>
    <w:rsid w:val="4478022F"/>
    <w:rsid w:val="44792851"/>
    <w:rsid w:val="44B6705A"/>
    <w:rsid w:val="44BD7916"/>
    <w:rsid w:val="44C32DDB"/>
    <w:rsid w:val="44D5461C"/>
    <w:rsid w:val="44FB4124"/>
    <w:rsid w:val="44FEFAB7"/>
    <w:rsid w:val="452C7A14"/>
    <w:rsid w:val="4542849D"/>
    <w:rsid w:val="4559B135"/>
    <w:rsid w:val="455FAB47"/>
    <w:rsid w:val="456B617B"/>
    <w:rsid w:val="457407F8"/>
    <w:rsid w:val="457509E7"/>
    <w:rsid w:val="45B4B5B0"/>
    <w:rsid w:val="45D27723"/>
    <w:rsid w:val="45EB98F5"/>
    <w:rsid w:val="45F91BB1"/>
    <w:rsid w:val="46174932"/>
    <w:rsid w:val="466D7F8E"/>
    <w:rsid w:val="466FEF66"/>
    <w:rsid w:val="46B5C053"/>
    <w:rsid w:val="46F1292F"/>
    <w:rsid w:val="47204051"/>
    <w:rsid w:val="475A9163"/>
    <w:rsid w:val="4780F7E2"/>
    <w:rsid w:val="47A6F89D"/>
    <w:rsid w:val="47EE826F"/>
    <w:rsid w:val="4804E585"/>
    <w:rsid w:val="48321A53"/>
    <w:rsid w:val="484D12B2"/>
    <w:rsid w:val="48663957"/>
    <w:rsid w:val="486B078D"/>
    <w:rsid w:val="486F9B14"/>
    <w:rsid w:val="487500A4"/>
    <w:rsid w:val="488FD242"/>
    <w:rsid w:val="4899A1DB"/>
    <w:rsid w:val="4899D91A"/>
    <w:rsid w:val="489EADEB"/>
    <w:rsid w:val="48A82C83"/>
    <w:rsid w:val="48AB42E3"/>
    <w:rsid w:val="48B46867"/>
    <w:rsid w:val="48B70E1D"/>
    <w:rsid w:val="48EC9A86"/>
    <w:rsid w:val="48ED6674"/>
    <w:rsid w:val="49042F2B"/>
    <w:rsid w:val="49059926"/>
    <w:rsid w:val="490E0DCC"/>
    <w:rsid w:val="49479E4E"/>
    <w:rsid w:val="494C7CC8"/>
    <w:rsid w:val="496A8FDA"/>
    <w:rsid w:val="499F7407"/>
    <w:rsid w:val="49A8B73F"/>
    <w:rsid w:val="49C90ED4"/>
    <w:rsid w:val="49CF4F3D"/>
    <w:rsid w:val="49CFAEBF"/>
    <w:rsid w:val="49D33B36"/>
    <w:rsid w:val="49E14808"/>
    <w:rsid w:val="49E190A8"/>
    <w:rsid w:val="49E9142C"/>
    <w:rsid w:val="49F44FAB"/>
    <w:rsid w:val="4A0393AB"/>
    <w:rsid w:val="4A131EE0"/>
    <w:rsid w:val="4A2E14DC"/>
    <w:rsid w:val="4A32AE62"/>
    <w:rsid w:val="4A39CE07"/>
    <w:rsid w:val="4A41C0E2"/>
    <w:rsid w:val="4A8FA7B5"/>
    <w:rsid w:val="4A8FEEB9"/>
    <w:rsid w:val="4A97897C"/>
    <w:rsid w:val="4A97DA7B"/>
    <w:rsid w:val="4AB69A94"/>
    <w:rsid w:val="4ADB957F"/>
    <w:rsid w:val="4B0D4DA9"/>
    <w:rsid w:val="4B2F1D84"/>
    <w:rsid w:val="4B49FD20"/>
    <w:rsid w:val="4B506FB5"/>
    <w:rsid w:val="4B59D528"/>
    <w:rsid w:val="4B6871A9"/>
    <w:rsid w:val="4B6B6B7C"/>
    <w:rsid w:val="4B7A21D9"/>
    <w:rsid w:val="4B7AF5A1"/>
    <w:rsid w:val="4BA26502"/>
    <w:rsid w:val="4BA291A9"/>
    <w:rsid w:val="4BD432DD"/>
    <w:rsid w:val="4BD97464"/>
    <w:rsid w:val="4BE894E2"/>
    <w:rsid w:val="4BF318DA"/>
    <w:rsid w:val="4C00283C"/>
    <w:rsid w:val="4C08539C"/>
    <w:rsid w:val="4C2DEEB9"/>
    <w:rsid w:val="4C384A93"/>
    <w:rsid w:val="4C58949B"/>
    <w:rsid w:val="4C5C0F6D"/>
    <w:rsid w:val="4C69E0B0"/>
    <w:rsid w:val="4C6F8072"/>
    <w:rsid w:val="4C798900"/>
    <w:rsid w:val="4C96651A"/>
    <w:rsid w:val="4CA993BF"/>
    <w:rsid w:val="4CBAC5BD"/>
    <w:rsid w:val="4CCC2AA9"/>
    <w:rsid w:val="4CD6844B"/>
    <w:rsid w:val="4D07F8AE"/>
    <w:rsid w:val="4D2708BA"/>
    <w:rsid w:val="4D3AEF13"/>
    <w:rsid w:val="4D49AB08"/>
    <w:rsid w:val="4D5CDB7C"/>
    <w:rsid w:val="4D6986CD"/>
    <w:rsid w:val="4D9C8E28"/>
    <w:rsid w:val="4DC92C5E"/>
    <w:rsid w:val="4DD9312B"/>
    <w:rsid w:val="4DED4256"/>
    <w:rsid w:val="4E3174E1"/>
    <w:rsid w:val="4E37316E"/>
    <w:rsid w:val="4E4526F2"/>
    <w:rsid w:val="4E51FC10"/>
    <w:rsid w:val="4E892C1F"/>
    <w:rsid w:val="4E9ECA7F"/>
    <w:rsid w:val="4EAEE343"/>
    <w:rsid w:val="4ED3C681"/>
    <w:rsid w:val="4ED6FB14"/>
    <w:rsid w:val="4F0312CB"/>
    <w:rsid w:val="4F0414CF"/>
    <w:rsid w:val="4F1A4B02"/>
    <w:rsid w:val="4F377AC5"/>
    <w:rsid w:val="4F4DB677"/>
    <w:rsid w:val="4F8BCC5B"/>
    <w:rsid w:val="4FA67391"/>
    <w:rsid w:val="4FBC444D"/>
    <w:rsid w:val="4FD5EEA7"/>
    <w:rsid w:val="500C7034"/>
    <w:rsid w:val="501B93B1"/>
    <w:rsid w:val="5037A9CF"/>
    <w:rsid w:val="503D5C53"/>
    <w:rsid w:val="506B40FE"/>
    <w:rsid w:val="50BDFF60"/>
    <w:rsid w:val="50CE7E81"/>
    <w:rsid w:val="50D0CDFA"/>
    <w:rsid w:val="50D55F62"/>
    <w:rsid w:val="50ECED4E"/>
    <w:rsid w:val="51066461"/>
    <w:rsid w:val="511ACD3D"/>
    <w:rsid w:val="512D7F41"/>
    <w:rsid w:val="519D523B"/>
    <w:rsid w:val="51A9F56E"/>
    <w:rsid w:val="51E5F296"/>
    <w:rsid w:val="5210CD98"/>
    <w:rsid w:val="526F0037"/>
    <w:rsid w:val="5273715E"/>
    <w:rsid w:val="527F2115"/>
    <w:rsid w:val="5285690B"/>
    <w:rsid w:val="529F02A3"/>
    <w:rsid w:val="52ACA24E"/>
    <w:rsid w:val="52AED28D"/>
    <w:rsid w:val="52DDAFAC"/>
    <w:rsid w:val="52EECDDD"/>
    <w:rsid w:val="52F3E50F"/>
    <w:rsid w:val="53264A4C"/>
    <w:rsid w:val="53367128"/>
    <w:rsid w:val="533C6575"/>
    <w:rsid w:val="536A66FE"/>
    <w:rsid w:val="537F287C"/>
    <w:rsid w:val="53871602"/>
    <w:rsid w:val="53981A64"/>
    <w:rsid w:val="53DFD546"/>
    <w:rsid w:val="5429DDFD"/>
    <w:rsid w:val="548FB570"/>
    <w:rsid w:val="549F18AA"/>
    <w:rsid w:val="54B4A5A4"/>
    <w:rsid w:val="54B6B48E"/>
    <w:rsid w:val="54CFEF3C"/>
    <w:rsid w:val="54D4F2FD"/>
    <w:rsid w:val="54DDBC3A"/>
    <w:rsid w:val="54EC9A31"/>
    <w:rsid w:val="5503FC2E"/>
    <w:rsid w:val="550DBAAA"/>
    <w:rsid w:val="551BB11D"/>
    <w:rsid w:val="552BC6D3"/>
    <w:rsid w:val="554AF073"/>
    <w:rsid w:val="55522C36"/>
    <w:rsid w:val="5559B5DC"/>
    <w:rsid w:val="55A1EFA4"/>
    <w:rsid w:val="55C6032F"/>
    <w:rsid w:val="55DF1F0E"/>
    <w:rsid w:val="560EBBD0"/>
    <w:rsid w:val="56180642"/>
    <w:rsid w:val="5627558E"/>
    <w:rsid w:val="56545DD1"/>
    <w:rsid w:val="56614497"/>
    <w:rsid w:val="566E11EA"/>
    <w:rsid w:val="56A401FA"/>
    <w:rsid w:val="56E0C69A"/>
    <w:rsid w:val="56FC058F"/>
    <w:rsid w:val="5752AE92"/>
    <w:rsid w:val="58095666"/>
    <w:rsid w:val="581FC450"/>
    <w:rsid w:val="584B57FD"/>
    <w:rsid w:val="5863E298"/>
    <w:rsid w:val="58A8B5ED"/>
    <w:rsid w:val="58BFD18C"/>
    <w:rsid w:val="58FA579C"/>
    <w:rsid w:val="58FEA417"/>
    <w:rsid w:val="594FA704"/>
    <w:rsid w:val="5971CB2C"/>
    <w:rsid w:val="59C6C3B6"/>
    <w:rsid w:val="59D25785"/>
    <w:rsid w:val="59D303C2"/>
    <w:rsid w:val="5A1506A3"/>
    <w:rsid w:val="5A198C89"/>
    <w:rsid w:val="5A46DB41"/>
    <w:rsid w:val="5A6C6450"/>
    <w:rsid w:val="5AC609D9"/>
    <w:rsid w:val="5B1AAF6C"/>
    <w:rsid w:val="5B362057"/>
    <w:rsid w:val="5B44794D"/>
    <w:rsid w:val="5B67507B"/>
    <w:rsid w:val="5BE0C596"/>
    <w:rsid w:val="5C05C17C"/>
    <w:rsid w:val="5C0B0CF0"/>
    <w:rsid w:val="5C1037C3"/>
    <w:rsid w:val="5C21E62D"/>
    <w:rsid w:val="5C63C666"/>
    <w:rsid w:val="5C81AA82"/>
    <w:rsid w:val="5C8747C6"/>
    <w:rsid w:val="5CA4983C"/>
    <w:rsid w:val="5CAC32EB"/>
    <w:rsid w:val="5CD83E9A"/>
    <w:rsid w:val="5D1747B7"/>
    <w:rsid w:val="5D4CEE77"/>
    <w:rsid w:val="5D52E633"/>
    <w:rsid w:val="5DE2FC53"/>
    <w:rsid w:val="5DF6994D"/>
    <w:rsid w:val="5E09F3F4"/>
    <w:rsid w:val="5E71D3FC"/>
    <w:rsid w:val="5EA8DE61"/>
    <w:rsid w:val="5EC25AB1"/>
    <w:rsid w:val="5EC5BB2B"/>
    <w:rsid w:val="5ED34D87"/>
    <w:rsid w:val="5ED5938C"/>
    <w:rsid w:val="5EF4684B"/>
    <w:rsid w:val="5F21BC1D"/>
    <w:rsid w:val="5F53AA67"/>
    <w:rsid w:val="5F63130C"/>
    <w:rsid w:val="5F6AAC6D"/>
    <w:rsid w:val="5F812BE8"/>
    <w:rsid w:val="5FCB1B2E"/>
    <w:rsid w:val="5FDEB49A"/>
    <w:rsid w:val="5FDF8862"/>
    <w:rsid w:val="6014F430"/>
    <w:rsid w:val="601E2E3A"/>
    <w:rsid w:val="60341E2C"/>
    <w:rsid w:val="60397F68"/>
    <w:rsid w:val="603D7FB3"/>
    <w:rsid w:val="6054305F"/>
    <w:rsid w:val="60618B8C"/>
    <w:rsid w:val="6062E6BC"/>
    <w:rsid w:val="606EF018"/>
    <w:rsid w:val="6084D307"/>
    <w:rsid w:val="60A6E7B1"/>
    <w:rsid w:val="60AE4CEC"/>
    <w:rsid w:val="60C58B80"/>
    <w:rsid w:val="60CA6CBC"/>
    <w:rsid w:val="60D00844"/>
    <w:rsid w:val="60EF359E"/>
    <w:rsid w:val="61021209"/>
    <w:rsid w:val="610259FC"/>
    <w:rsid w:val="61204DA8"/>
    <w:rsid w:val="6133E18A"/>
    <w:rsid w:val="614D60F9"/>
    <w:rsid w:val="616A25B6"/>
    <w:rsid w:val="61B75286"/>
    <w:rsid w:val="61C25C73"/>
    <w:rsid w:val="61E99DFA"/>
    <w:rsid w:val="61F18B80"/>
    <w:rsid w:val="62049555"/>
    <w:rsid w:val="622E80D9"/>
    <w:rsid w:val="6231CD99"/>
    <w:rsid w:val="623B2001"/>
    <w:rsid w:val="628ECFFC"/>
    <w:rsid w:val="62C62313"/>
    <w:rsid w:val="62EF18B1"/>
    <w:rsid w:val="6311B55C"/>
    <w:rsid w:val="6313517F"/>
    <w:rsid w:val="63191C59"/>
    <w:rsid w:val="633EDC14"/>
    <w:rsid w:val="6352302B"/>
    <w:rsid w:val="637FD6DC"/>
    <w:rsid w:val="6380787E"/>
    <w:rsid w:val="63894A87"/>
    <w:rsid w:val="63D76DDC"/>
    <w:rsid w:val="6422BC00"/>
    <w:rsid w:val="645C1673"/>
    <w:rsid w:val="6489F9ED"/>
    <w:rsid w:val="64B27F27"/>
    <w:rsid w:val="64CFAFEA"/>
    <w:rsid w:val="64DC50CD"/>
    <w:rsid w:val="651B7D40"/>
    <w:rsid w:val="65556450"/>
    <w:rsid w:val="6555E7FB"/>
    <w:rsid w:val="656CCF1E"/>
    <w:rsid w:val="657D0DD6"/>
    <w:rsid w:val="657D396B"/>
    <w:rsid w:val="659E248E"/>
    <w:rsid w:val="65B5F02F"/>
    <w:rsid w:val="65BDC3D7"/>
    <w:rsid w:val="65C3FEC2"/>
    <w:rsid w:val="65C9871C"/>
    <w:rsid w:val="65D0FC27"/>
    <w:rsid w:val="65F56C0E"/>
    <w:rsid w:val="6607863A"/>
    <w:rsid w:val="660D528B"/>
    <w:rsid w:val="661D1ADD"/>
    <w:rsid w:val="6623F344"/>
    <w:rsid w:val="66468548"/>
    <w:rsid w:val="664DD8D3"/>
    <w:rsid w:val="66610418"/>
    <w:rsid w:val="66677487"/>
    <w:rsid w:val="66749E23"/>
    <w:rsid w:val="667C5738"/>
    <w:rsid w:val="66DE77BB"/>
    <w:rsid w:val="66E9179C"/>
    <w:rsid w:val="66EA5C2D"/>
    <w:rsid w:val="6706AA77"/>
    <w:rsid w:val="670F0E9E"/>
    <w:rsid w:val="6718DE37"/>
    <w:rsid w:val="671FA05D"/>
    <w:rsid w:val="6735FCE8"/>
    <w:rsid w:val="67360406"/>
    <w:rsid w:val="673BC320"/>
    <w:rsid w:val="677F142A"/>
    <w:rsid w:val="67878102"/>
    <w:rsid w:val="67C289D4"/>
    <w:rsid w:val="67D4E903"/>
    <w:rsid w:val="67F77DCE"/>
    <w:rsid w:val="68394F35"/>
    <w:rsid w:val="686A594E"/>
    <w:rsid w:val="687DAEB4"/>
    <w:rsid w:val="6892430C"/>
    <w:rsid w:val="68AC7A70"/>
    <w:rsid w:val="68DD04C6"/>
    <w:rsid w:val="68E5C182"/>
    <w:rsid w:val="68EBF685"/>
    <w:rsid w:val="68FB809B"/>
    <w:rsid w:val="690EDD1E"/>
    <w:rsid w:val="69306719"/>
    <w:rsid w:val="69419A65"/>
    <w:rsid w:val="69512CF2"/>
    <w:rsid w:val="6974EA8E"/>
    <w:rsid w:val="69855FEB"/>
    <w:rsid w:val="699BDFE3"/>
    <w:rsid w:val="69D9F35D"/>
    <w:rsid w:val="6A3A19BD"/>
    <w:rsid w:val="6AE2977E"/>
    <w:rsid w:val="6AF66378"/>
    <w:rsid w:val="6B0D730A"/>
    <w:rsid w:val="6B33BE55"/>
    <w:rsid w:val="6B51E713"/>
    <w:rsid w:val="6BD68DF2"/>
    <w:rsid w:val="6BEDED89"/>
    <w:rsid w:val="6C1696A7"/>
    <w:rsid w:val="6C27D95A"/>
    <w:rsid w:val="6C34F2E1"/>
    <w:rsid w:val="6C39E9A8"/>
    <w:rsid w:val="6C4A20BC"/>
    <w:rsid w:val="6C7C4646"/>
    <w:rsid w:val="6C879363"/>
    <w:rsid w:val="6CAC7E67"/>
    <w:rsid w:val="6CC14669"/>
    <w:rsid w:val="6CE604FF"/>
    <w:rsid w:val="6CFB64BE"/>
    <w:rsid w:val="6D12DDB5"/>
    <w:rsid w:val="6D24334E"/>
    <w:rsid w:val="6D48552E"/>
    <w:rsid w:val="6D50B549"/>
    <w:rsid w:val="6D519E2B"/>
    <w:rsid w:val="6D89A47F"/>
    <w:rsid w:val="6D8B0FFB"/>
    <w:rsid w:val="6E01A703"/>
    <w:rsid w:val="6E0D3533"/>
    <w:rsid w:val="6E0FE93D"/>
    <w:rsid w:val="6E3F3BAE"/>
    <w:rsid w:val="6E6F4BAA"/>
    <w:rsid w:val="6F258E4B"/>
    <w:rsid w:val="6F5B0FD0"/>
    <w:rsid w:val="6F6C43D9"/>
    <w:rsid w:val="6F80378D"/>
    <w:rsid w:val="6F891A8A"/>
    <w:rsid w:val="6F90EC5F"/>
    <w:rsid w:val="6F97F140"/>
    <w:rsid w:val="6FB092F8"/>
    <w:rsid w:val="6FBB4803"/>
    <w:rsid w:val="6FC6D28B"/>
    <w:rsid w:val="6FFF5ED7"/>
    <w:rsid w:val="700000D1"/>
    <w:rsid w:val="700F1C41"/>
    <w:rsid w:val="7044611A"/>
    <w:rsid w:val="70542B81"/>
    <w:rsid w:val="705E2FE7"/>
    <w:rsid w:val="70896F83"/>
    <w:rsid w:val="708E6404"/>
    <w:rsid w:val="70B1E0DA"/>
    <w:rsid w:val="70D4EE2E"/>
    <w:rsid w:val="70F132DA"/>
    <w:rsid w:val="71050D98"/>
    <w:rsid w:val="710D6092"/>
    <w:rsid w:val="712E89A9"/>
    <w:rsid w:val="714A5E2E"/>
    <w:rsid w:val="715FA1DC"/>
    <w:rsid w:val="7161F23B"/>
    <w:rsid w:val="7173216B"/>
    <w:rsid w:val="71798C6D"/>
    <w:rsid w:val="717DC526"/>
    <w:rsid w:val="717F660C"/>
    <w:rsid w:val="719A7AB5"/>
    <w:rsid w:val="71ACF867"/>
    <w:rsid w:val="71C21315"/>
    <w:rsid w:val="71CC89AC"/>
    <w:rsid w:val="71D4D780"/>
    <w:rsid w:val="71F97583"/>
    <w:rsid w:val="720ED9EE"/>
    <w:rsid w:val="7210F58E"/>
    <w:rsid w:val="7224EB5F"/>
    <w:rsid w:val="722A3465"/>
    <w:rsid w:val="7268CB89"/>
    <w:rsid w:val="7286377D"/>
    <w:rsid w:val="728B8958"/>
    <w:rsid w:val="72938710"/>
    <w:rsid w:val="72DF76AA"/>
    <w:rsid w:val="72EA5A6C"/>
    <w:rsid w:val="72F49F97"/>
    <w:rsid w:val="731F4EF2"/>
    <w:rsid w:val="732992D3"/>
    <w:rsid w:val="73367375"/>
    <w:rsid w:val="7344252D"/>
    <w:rsid w:val="736EADEF"/>
    <w:rsid w:val="737D4F31"/>
    <w:rsid w:val="73E6AC49"/>
    <w:rsid w:val="73E747AA"/>
    <w:rsid w:val="73F0CBBD"/>
    <w:rsid w:val="73FA517F"/>
    <w:rsid w:val="741DC184"/>
    <w:rsid w:val="742E45B2"/>
    <w:rsid w:val="743DC646"/>
    <w:rsid w:val="748B7C06"/>
    <w:rsid w:val="7498BBEA"/>
    <w:rsid w:val="74BC89E4"/>
    <w:rsid w:val="74DF07C8"/>
    <w:rsid w:val="74E341AA"/>
    <w:rsid w:val="74E97E8D"/>
    <w:rsid w:val="74FB2049"/>
    <w:rsid w:val="751F13DF"/>
    <w:rsid w:val="752921DE"/>
    <w:rsid w:val="754A065C"/>
    <w:rsid w:val="754F6DA3"/>
    <w:rsid w:val="757E2130"/>
    <w:rsid w:val="75A1713C"/>
    <w:rsid w:val="75CA5154"/>
    <w:rsid w:val="75D0FB55"/>
    <w:rsid w:val="75E352C2"/>
    <w:rsid w:val="75E3744F"/>
    <w:rsid w:val="75FFB99D"/>
    <w:rsid w:val="76005B81"/>
    <w:rsid w:val="7626DF67"/>
    <w:rsid w:val="7628E752"/>
    <w:rsid w:val="762AF333"/>
    <w:rsid w:val="762CD7D1"/>
    <w:rsid w:val="76925DAC"/>
    <w:rsid w:val="769790E6"/>
    <w:rsid w:val="76A1B35E"/>
    <w:rsid w:val="76BAE440"/>
    <w:rsid w:val="76C032B1"/>
    <w:rsid w:val="76C26594"/>
    <w:rsid w:val="76C820C0"/>
    <w:rsid w:val="770C0A0B"/>
    <w:rsid w:val="77266BF0"/>
    <w:rsid w:val="776A367D"/>
    <w:rsid w:val="77CC2B13"/>
    <w:rsid w:val="77CE11B5"/>
    <w:rsid w:val="77DC1235"/>
    <w:rsid w:val="77E1544E"/>
    <w:rsid w:val="77E2FA67"/>
    <w:rsid w:val="7800E4A5"/>
    <w:rsid w:val="784D6CF9"/>
    <w:rsid w:val="787884CA"/>
    <w:rsid w:val="7889ECFE"/>
    <w:rsid w:val="78D405D7"/>
    <w:rsid w:val="78DAB2BC"/>
    <w:rsid w:val="78FC2401"/>
    <w:rsid w:val="79103F1A"/>
    <w:rsid w:val="79313DD6"/>
    <w:rsid w:val="79326203"/>
    <w:rsid w:val="793B051D"/>
    <w:rsid w:val="798EA590"/>
    <w:rsid w:val="79925C36"/>
    <w:rsid w:val="79B612D0"/>
    <w:rsid w:val="79FBAB76"/>
    <w:rsid w:val="7A0B1E58"/>
    <w:rsid w:val="7A23B164"/>
    <w:rsid w:val="7A4C604E"/>
    <w:rsid w:val="7A506AA6"/>
    <w:rsid w:val="7A51A06D"/>
    <w:rsid w:val="7A5715AE"/>
    <w:rsid w:val="7A71F643"/>
    <w:rsid w:val="7A85C0A3"/>
    <w:rsid w:val="7A9DA478"/>
    <w:rsid w:val="7AB24BFF"/>
    <w:rsid w:val="7AD43583"/>
    <w:rsid w:val="7AFF1389"/>
    <w:rsid w:val="7B35B937"/>
    <w:rsid w:val="7B47964D"/>
    <w:rsid w:val="7B8713C1"/>
    <w:rsid w:val="7B8DDF07"/>
    <w:rsid w:val="7B9462CF"/>
    <w:rsid w:val="7B97528F"/>
    <w:rsid w:val="7BB9A205"/>
    <w:rsid w:val="7BBF0214"/>
    <w:rsid w:val="7BC83CD3"/>
    <w:rsid w:val="7BF53D28"/>
    <w:rsid w:val="7BFE4989"/>
    <w:rsid w:val="7C42B105"/>
    <w:rsid w:val="7C4B16AB"/>
    <w:rsid w:val="7C7B1E4E"/>
    <w:rsid w:val="7C7B4B4D"/>
    <w:rsid w:val="7C7EC61F"/>
    <w:rsid w:val="7C97A016"/>
    <w:rsid w:val="7CA38140"/>
    <w:rsid w:val="7CDCEA3D"/>
    <w:rsid w:val="7CDD0485"/>
    <w:rsid w:val="7CF6D5CD"/>
    <w:rsid w:val="7D178A27"/>
    <w:rsid w:val="7D29B33F"/>
    <w:rsid w:val="7D2AF29B"/>
    <w:rsid w:val="7D3FC6AB"/>
    <w:rsid w:val="7D4A5443"/>
    <w:rsid w:val="7D4C548B"/>
    <w:rsid w:val="7D5CDEAE"/>
    <w:rsid w:val="7D7A8D26"/>
    <w:rsid w:val="7D7FD3EC"/>
    <w:rsid w:val="7DADEA78"/>
    <w:rsid w:val="7DE9C8A7"/>
    <w:rsid w:val="7DE9D0D1"/>
    <w:rsid w:val="7DEA3737"/>
    <w:rsid w:val="7E035F94"/>
    <w:rsid w:val="7E0384E9"/>
    <w:rsid w:val="7E091A37"/>
    <w:rsid w:val="7E2A84B9"/>
    <w:rsid w:val="7E53ED16"/>
    <w:rsid w:val="7E57707F"/>
    <w:rsid w:val="7E5CE482"/>
    <w:rsid w:val="7E7537B1"/>
    <w:rsid w:val="7E94A06A"/>
    <w:rsid w:val="7E9B4CF2"/>
    <w:rsid w:val="7EB02608"/>
    <w:rsid w:val="7ED1BAB2"/>
    <w:rsid w:val="7EEA7B29"/>
    <w:rsid w:val="7EEFE8A6"/>
    <w:rsid w:val="7EFF39E3"/>
    <w:rsid w:val="7F355921"/>
    <w:rsid w:val="7F378FE1"/>
    <w:rsid w:val="7F42FA82"/>
    <w:rsid w:val="7F45AA94"/>
    <w:rsid w:val="7F71B2C4"/>
    <w:rsid w:val="7F740C4C"/>
    <w:rsid w:val="7F85B4A3"/>
    <w:rsid w:val="7FC06385"/>
    <w:rsid w:val="7FCC4643"/>
    <w:rsid w:val="7FD0AAD3"/>
    <w:rsid w:val="7FD9F545"/>
    <w:rsid w:val="7FE9B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E4135"/>
  <w15:chartTrackingRefBased/>
  <w15:docId w15:val="{76673D88-2F5E-4766-8546-10C8E9C91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3A8"/>
    <w:pPr>
      <w:jc w:val="both"/>
    </w:pPr>
    <w:rPr>
      <w:rFonts w:ascii="Calibri Light" w:hAnsi="Calibri Light"/>
      <w:sz w:val="20"/>
    </w:rPr>
  </w:style>
  <w:style w:type="paragraph" w:styleId="1">
    <w:name w:val="heading 1"/>
    <w:basedOn w:val="a"/>
    <w:next w:val="a"/>
    <w:link w:val="1Char"/>
    <w:autoRedefine/>
    <w:uiPriority w:val="9"/>
    <w:qFormat/>
    <w:rsid w:val="00087485"/>
    <w:pPr>
      <w:keepNext/>
      <w:keepLines/>
      <w:spacing w:before="120" w:after="120"/>
      <w:ind w:left="426" w:hanging="284"/>
      <w:outlineLvl w:val="0"/>
    </w:pPr>
    <w:rPr>
      <w:rFonts w:asciiTheme="minorHAnsi" w:eastAsiaTheme="majorEastAsia" w:hAnsiTheme="minorHAnsi" w:cstheme="minorHAnsi"/>
      <w:b/>
      <w:noProof/>
      <w:color w:val="023160" w:themeColor="hyperlink" w:themeShade="80"/>
      <w:sz w:val="24"/>
      <w:szCs w:val="2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8F7EE2"/>
    <w:pPr>
      <w:keepNext/>
      <w:keepLines/>
      <w:numPr>
        <w:ilvl w:val="1"/>
        <w:numId w:val="13"/>
      </w:numPr>
      <w:tabs>
        <w:tab w:val="left" w:pos="1260"/>
      </w:tabs>
      <w:spacing w:before="120" w:after="120"/>
      <w:ind w:left="1080"/>
      <w:outlineLvl w:val="1"/>
    </w:pPr>
    <w:rPr>
      <w:rFonts w:asciiTheme="minorHAnsi" w:eastAsiaTheme="majorEastAsia" w:hAnsiTheme="minorHAnsi" w:cstheme="minorHAnsi"/>
      <w:b/>
      <w:caps/>
      <w:color w:val="1F4E79" w:themeColor="accent5" w:themeShade="80"/>
      <w:sz w:val="2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3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AA05D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unhideWhenUsed/>
    <w:qFormat/>
    <w:rsid w:val="00AA05D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uiPriority w:val="39"/>
    <w:unhideWhenUsed/>
    <w:rsid w:val="00B343AC"/>
    <w:pPr>
      <w:tabs>
        <w:tab w:val="left" w:pos="440"/>
        <w:tab w:val="right" w:leader="dot" w:pos="9697"/>
      </w:tabs>
      <w:spacing w:after="100"/>
    </w:pPr>
    <w:rPr>
      <w:rFonts w:asciiTheme="minorHAnsi" w:eastAsia="STKaiti" w:hAnsiTheme="minorHAnsi" w:cstheme="minorHAnsi"/>
      <w:b/>
      <w:caps/>
      <w:spacing w:val="10"/>
      <w:sz w:val="28"/>
      <w:szCs w:val="28"/>
      <w:lang w:val="en-GB" w:eastAsia="ja-JP"/>
    </w:rPr>
  </w:style>
  <w:style w:type="character" w:styleId="-">
    <w:name w:val="Hyperlink"/>
    <w:basedOn w:val="a0"/>
    <w:uiPriority w:val="99"/>
    <w:unhideWhenUsed/>
    <w:rsid w:val="00F563A8"/>
    <w:rPr>
      <w:color w:val="0563C1" w:themeColor="hyperlink"/>
      <w:u w:val="single"/>
    </w:rPr>
  </w:style>
  <w:style w:type="paragraph" w:styleId="20">
    <w:name w:val="toc 2"/>
    <w:basedOn w:val="a"/>
    <w:next w:val="a"/>
    <w:autoRedefine/>
    <w:uiPriority w:val="39"/>
    <w:unhideWhenUsed/>
    <w:rsid w:val="00C9226C"/>
    <w:pPr>
      <w:tabs>
        <w:tab w:val="left" w:pos="880"/>
        <w:tab w:val="right" w:leader="dot" w:pos="9016"/>
      </w:tabs>
      <w:spacing w:after="100"/>
      <w:ind w:left="220"/>
    </w:pPr>
    <w:rPr>
      <w:b/>
      <w:bCs/>
      <w:noProof/>
      <w:color w:val="1F3864" w:themeColor="accent1" w:themeShade="80"/>
    </w:rPr>
  </w:style>
  <w:style w:type="paragraph" w:styleId="a3">
    <w:name w:val="No Spacing"/>
    <w:link w:val="Char"/>
    <w:uiPriority w:val="1"/>
    <w:qFormat/>
    <w:rsid w:val="00F563A8"/>
    <w:pPr>
      <w:spacing w:after="0" w:line="240" w:lineRule="auto"/>
    </w:pPr>
    <w:rPr>
      <w:rFonts w:eastAsiaTheme="minorEastAsia"/>
    </w:rPr>
  </w:style>
  <w:style w:type="character" w:customStyle="1" w:styleId="Char">
    <w:name w:val="Χωρίς διάστιχο Char"/>
    <w:basedOn w:val="a0"/>
    <w:link w:val="a3"/>
    <w:uiPriority w:val="1"/>
    <w:rsid w:val="00F563A8"/>
    <w:rPr>
      <w:rFonts w:eastAsiaTheme="minorEastAsia"/>
      <w:lang w:val="en-US"/>
    </w:rPr>
  </w:style>
  <w:style w:type="paragraph" w:styleId="30">
    <w:name w:val="toc 3"/>
    <w:basedOn w:val="a"/>
    <w:next w:val="a"/>
    <w:autoRedefine/>
    <w:uiPriority w:val="39"/>
    <w:unhideWhenUsed/>
    <w:rsid w:val="00F563A8"/>
    <w:pPr>
      <w:spacing w:after="100"/>
      <w:ind w:left="440"/>
    </w:pPr>
  </w:style>
  <w:style w:type="character" w:customStyle="1" w:styleId="1Char">
    <w:name w:val="Επικεφαλίδα 1 Char"/>
    <w:basedOn w:val="a0"/>
    <w:link w:val="1"/>
    <w:uiPriority w:val="9"/>
    <w:rsid w:val="00087485"/>
    <w:rPr>
      <w:rFonts w:eastAsiaTheme="majorEastAsia" w:cstheme="minorHAnsi"/>
      <w:b/>
      <w:noProof/>
      <w:color w:val="023160" w:themeColor="hyperlink" w:themeShade="80"/>
      <w:sz w:val="24"/>
      <w:szCs w:val="24"/>
    </w:rPr>
  </w:style>
  <w:style w:type="character" w:customStyle="1" w:styleId="2Char">
    <w:name w:val="Επικεφαλίδα 2 Char"/>
    <w:basedOn w:val="a0"/>
    <w:link w:val="2"/>
    <w:uiPriority w:val="9"/>
    <w:rsid w:val="008F7EE2"/>
    <w:rPr>
      <w:rFonts w:eastAsiaTheme="majorEastAsia" w:cstheme="minorHAnsi"/>
      <w:b/>
      <w:caps/>
      <w:color w:val="1F4E79" w:themeColor="accent5" w:themeShade="80"/>
    </w:rPr>
  </w:style>
  <w:style w:type="paragraph" w:styleId="a4">
    <w:name w:val="List Paragraph"/>
    <w:basedOn w:val="a"/>
    <w:uiPriority w:val="34"/>
    <w:qFormat/>
    <w:rsid w:val="00F563A8"/>
    <w:pPr>
      <w:ind w:left="720"/>
      <w:contextualSpacing/>
    </w:pPr>
  </w:style>
  <w:style w:type="character" w:customStyle="1" w:styleId="3Char">
    <w:name w:val="Επικεφαλίδα 3 Char"/>
    <w:basedOn w:val="a0"/>
    <w:link w:val="3"/>
    <w:uiPriority w:val="9"/>
    <w:rsid w:val="00F563A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styleId="-0">
    <w:name w:val="FollowedHyperlink"/>
    <w:basedOn w:val="a0"/>
    <w:uiPriority w:val="99"/>
    <w:semiHidden/>
    <w:unhideWhenUsed/>
    <w:rsid w:val="00F563A8"/>
    <w:rPr>
      <w:color w:val="954F72" w:themeColor="followedHyperlink"/>
      <w:u w:val="single"/>
    </w:rPr>
  </w:style>
  <w:style w:type="character" w:customStyle="1" w:styleId="5Char">
    <w:name w:val="Επικεφαλίδα 5 Char"/>
    <w:basedOn w:val="a0"/>
    <w:link w:val="5"/>
    <w:uiPriority w:val="9"/>
    <w:rsid w:val="00AA05D0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customStyle="1" w:styleId="4Char">
    <w:name w:val="Επικεφαλίδα 4 Char"/>
    <w:basedOn w:val="a0"/>
    <w:link w:val="4"/>
    <w:uiPriority w:val="9"/>
    <w:rsid w:val="00AA05D0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styleId="a5">
    <w:name w:val="annotation reference"/>
    <w:basedOn w:val="a0"/>
    <w:uiPriority w:val="99"/>
    <w:semiHidden/>
    <w:unhideWhenUsed/>
    <w:rsid w:val="007950FB"/>
    <w:rPr>
      <w:sz w:val="16"/>
      <w:szCs w:val="16"/>
    </w:rPr>
  </w:style>
  <w:style w:type="paragraph" w:styleId="a6">
    <w:name w:val="annotation text"/>
    <w:basedOn w:val="a"/>
    <w:link w:val="Char0"/>
    <w:uiPriority w:val="99"/>
    <w:unhideWhenUsed/>
    <w:rsid w:val="007950FB"/>
    <w:pPr>
      <w:spacing w:line="240" w:lineRule="auto"/>
    </w:pPr>
    <w:rPr>
      <w:szCs w:val="20"/>
    </w:rPr>
  </w:style>
  <w:style w:type="character" w:customStyle="1" w:styleId="Char0">
    <w:name w:val="Κείμενο σχολίου Char"/>
    <w:basedOn w:val="a0"/>
    <w:link w:val="a6"/>
    <w:uiPriority w:val="99"/>
    <w:rsid w:val="007950FB"/>
    <w:rPr>
      <w:rFonts w:ascii="Calibri Light" w:hAnsi="Calibri Light"/>
      <w:sz w:val="20"/>
      <w:szCs w:val="20"/>
      <w:lang w:val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7950FB"/>
    <w:rPr>
      <w:b/>
      <w:bCs/>
    </w:rPr>
  </w:style>
  <w:style w:type="character" w:customStyle="1" w:styleId="Char1">
    <w:name w:val="Θέμα σχολίου Char"/>
    <w:basedOn w:val="Char0"/>
    <w:link w:val="a7"/>
    <w:uiPriority w:val="99"/>
    <w:semiHidden/>
    <w:rsid w:val="007950FB"/>
    <w:rPr>
      <w:rFonts w:ascii="Calibri Light" w:hAnsi="Calibri Light"/>
      <w:b/>
      <w:bCs/>
      <w:sz w:val="20"/>
      <w:szCs w:val="20"/>
      <w:lang w:val="en-US"/>
    </w:rPr>
  </w:style>
  <w:style w:type="paragraph" w:customStyle="1" w:styleId="xmsonormal">
    <w:name w:val="x_msonormal"/>
    <w:basedOn w:val="a"/>
    <w:rsid w:val="00B45055"/>
    <w:pPr>
      <w:spacing w:after="0" w:line="240" w:lineRule="auto"/>
      <w:jc w:val="left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a"/>
    <w:rsid w:val="00B45055"/>
    <w:pPr>
      <w:spacing w:after="0" w:line="240" w:lineRule="auto"/>
      <w:ind w:left="720"/>
      <w:jc w:val="left"/>
    </w:pPr>
    <w:rPr>
      <w:rFonts w:ascii="Calibri" w:hAnsi="Calibri" w:cs="Calibri"/>
      <w:sz w:val="22"/>
    </w:rPr>
  </w:style>
  <w:style w:type="character" w:styleId="a8">
    <w:name w:val="Mention"/>
    <w:basedOn w:val="a0"/>
    <w:uiPriority w:val="99"/>
    <w:unhideWhenUsed/>
    <w:rPr>
      <w:color w:val="2B579A"/>
      <w:shd w:val="clear" w:color="auto" w:fill="E6E6E6"/>
    </w:rPr>
  </w:style>
  <w:style w:type="paragraph" w:customStyle="1" w:styleId="TableParagraph">
    <w:name w:val="Table Paragraph"/>
    <w:basedOn w:val="a"/>
    <w:uiPriority w:val="1"/>
    <w:qFormat/>
    <w:rsid w:val="00704C95"/>
    <w:pPr>
      <w:widowControl w:val="0"/>
      <w:autoSpaceDE w:val="0"/>
      <w:autoSpaceDN w:val="0"/>
      <w:spacing w:after="0" w:line="240" w:lineRule="auto"/>
      <w:ind w:left="729"/>
      <w:jc w:val="left"/>
    </w:pPr>
    <w:rPr>
      <w:rFonts w:ascii="Carlito" w:eastAsia="Carlito" w:hAnsi="Carlito" w:cs="Carlito"/>
      <w:sz w:val="22"/>
    </w:rPr>
  </w:style>
  <w:style w:type="paragraph" w:customStyle="1" w:styleId="TableContents">
    <w:name w:val="Table Contents"/>
    <w:basedOn w:val="a"/>
    <w:rsid w:val="00DB4CC3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styleId="Web">
    <w:name w:val="Normal (Web)"/>
    <w:basedOn w:val="a"/>
    <w:uiPriority w:val="99"/>
    <w:semiHidden/>
    <w:unhideWhenUsed/>
    <w:rsid w:val="00FF395A"/>
    <w:rPr>
      <w:rFonts w:ascii="Times New Roman" w:hAnsi="Times New Roman" w:cs="Times New Roman"/>
      <w:sz w:val="24"/>
      <w:szCs w:val="24"/>
    </w:rPr>
  </w:style>
  <w:style w:type="paragraph" w:styleId="a9">
    <w:name w:val="Revision"/>
    <w:hidden/>
    <w:uiPriority w:val="99"/>
    <w:semiHidden/>
    <w:rsid w:val="00F94CCF"/>
    <w:pPr>
      <w:spacing w:after="0" w:line="240" w:lineRule="auto"/>
    </w:pPr>
    <w:rPr>
      <w:rFonts w:ascii="Calibri Light" w:hAnsi="Calibri Light"/>
      <w:sz w:val="20"/>
    </w:rPr>
  </w:style>
  <w:style w:type="paragraph" w:styleId="aa">
    <w:name w:val="header"/>
    <w:basedOn w:val="a"/>
    <w:link w:val="Char2"/>
    <w:uiPriority w:val="99"/>
    <w:unhideWhenUsed/>
    <w:rsid w:val="00DF2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2">
    <w:name w:val="Κεφαλίδα Char"/>
    <w:basedOn w:val="a0"/>
    <w:link w:val="aa"/>
    <w:uiPriority w:val="99"/>
    <w:rsid w:val="00DF2ACE"/>
    <w:rPr>
      <w:rFonts w:ascii="Calibri Light" w:hAnsi="Calibri Light"/>
      <w:sz w:val="20"/>
    </w:rPr>
  </w:style>
  <w:style w:type="paragraph" w:styleId="ab">
    <w:name w:val="footer"/>
    <w:basedOn w:val="a"/>
    <w:link w:val="Char3"/>
    <w:uiPriority w:val="99"/>
    <w:unhideWhenUsed/>
    <w:rsid w:val="00DF2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3">
    <w:name w:val="Υποσέλιδο Char"/>
    <w:basedOn w:val="a0"/>
    <w:link w:val="ab"/>
    <w:uiPriority w:val="99"/>
    <w:rsid w:val="00DF2ACE"/>
    <w:rPr>
      <w:rFonts w:ascii="Calibri Light" w:hAnsi="Calibri Ligh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4D8D6-72D4-46F0-96B6-0891A50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1fdfef-a9ee-4488-87d7-25509bb61a67"/>
    <ds:schemaRef ds:uri="9b14f67b-07fb-4990-84f3-2bcbd42143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7D032B-0F73-4E50-8AF3-9E646D4886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3.xml><?xml version="1.0" encoding="utf-8"?>
<ds:datastoreItem xmlns:ds="http://schemas.openxmlformats.org/officeDocument/2006/customXml" ds:itemID="{59362D74-8CE0-453D-994E-A8E2A78E8C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TSEKOURA Nota</dc:creator>
  <cp:keywords/>
  <dc:description/>
  <cp:lastModifiedBy>Ευαγγελία Καπινιάρη</cp:lastModifiedBy>
  <cp:revision>18</cp:revision>
  <cp:lastPrinted>2022-02-24T14:47:00Z</cp:lastPrinted>
  <dcterms:created xsi:type="dcterms:W3CDTF">2026-05-25T16:28:00Z</dcterms:created>
  <dcterms:modified xsi:type="dcterms:W3CDTF">2026-05-29T14:15:00Z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59aa38-f392-4105-be92-628035578272_Enabled">
    <vt:lpwstr>true</vt:lpwstr>
  </property>
  <property fmtid="{D5CDD505-2E9C-101B-9397-08002B2CF9AE}" pid="3" name="MSIP_Label_2059aa38-f392-4105-be92-628035578272_SetDate">
    <vt:lpwstr>2021-04-26T12:46:04Z</vt:lpwstr>
  </property>
  <property fmtid="{D5CDD505-2E9C-101B-9397-08002B2CF9AE}" pid="4" name="MSIP_Label_2059aa38-f392-4105-be92-628035578272_Method">
    <vt:lpwstr>Standard</vt:lpwstr>
  </property>
  <property fmtid="{D5CDD505-2E9C-101B-9397-08002B2CF9AE}" pid="5" name="MSIP_Label_2059aa38-f392-4105-be92-628035578272_Name">
    <vt:lpwstr>IOMLb0020IN123173</vt:lpwstr>
  </property>
  <property fmtid="{D5CDD505-2E9C-101B-9397-08002B2CF9AE}" pid="6" name="MSIP_Label_2059aa38-f392-4105-be92-628035578272_SiteId">
    <vt:lpwstr>1588262d-23fb-43b4-bd6e-bce49c8e6186</vt:lpwstr>
  </property>
  <property fmtid="{D5CDD505-2E9C-101B-9397-08002B2CF9AE}" pid="7" name="MSIP_Label_2059aa38-f392-4105-be92-628035578272_ActionId">
    <vt:lpwstr>bfd0c587-c090-407a-be17-c58ce95c1bba</vt:lpwstr>
  </property>
  <property fmtid="{D5CDD505-2E9C-101B-9397-08002B2CF9AE}" pid="8" name="MSIP_Label_2059aa38-f392-4105-be92-628035578272_ContentBits">
    <vt:lpwstr>0</vt:lpwstr>
  </property>
  <property fmtid="{D5CDD505-2E9C-101B-9397-08002B2CF9AE}" pid="9" name="ContentTypeId">
    <vt:lpwstr>0x01010036BBF09E51E3D747983419EBE5C3D381</vt:lpwstr>
  </property>
  <property fmtid="{D5CDD505-2E9C-101B-9397-08002B2CF9AE}" pid="10" name="MediaServiceImageTags">
    <vt:lpwstr/>
  </property>
</Properties>
</file>